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7B2452" w:rsidTr="007B2452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7B2452" w:rsidRDefault="007B2452">
            <w:pPr>
              <w:pStyle w:val="Header"/>
              <w:tabs>
                <w:tab w:val="left" w:pos="720"/>
              </w:tabs>
              <w:spacing w:line="276" w:lineRule="auto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>
              <w:rPr>
                <w:rFonts w:ascii="Cambria" w:hAnsi="Cambria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7B2452" w:rsidRDefault="007B2452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Latn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7B2452" w:rsidRDefault="007B2452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7B2452" w:rsidRDefault="007B2452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sz w:val="24"/>
                <w:szCs w:val="24"/>
                <w:lang w:val="sr-Cyrl-CS"/>
              </w:rPr>
            </w:pPr>
          </w:p>
          <w:p w:rsidR="007B2452" w:rsidRDefault="007B2452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sz w:val="24"/>
                <w:szCs w:val="24"/>
                <w:lang w:val="sr-Cyrl-CS"/>
              </w:rPr>
            </w:pPr>
            <w:r>
              <w:rPr>
                <w:rFonts w:ascii="Cambria" w:hAnsi="Cambria" w:cs="Arial"/>
                <w:sz w:val="24"/>
                <w:szCs w:val="24"/>
                <w:lang w:val="sr-Cyrl-CS"/>
              </w:rPr>
              <w:t xml:space="preserve">                 </w:t>
            </w:r>
            <w:r>
              <w:rPr>
                <w:rFonts w:ascii="Cambria" w:hAnsi="Cambria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sr-Cyrl-CS"/>
              </w:rPr>
              <w:t>Број: 8</w:t>
            </w:r>
            <w:r>
              <w:rPr>
                <w:rFonts w:ascii="Cambria" w:hAnsi="Cambria" w:cs="Arial"/>
                <w:sz w:val="24"/>
                <w:szCs w:val="24"/>
                <w:lang w:val="en-US"/>
              </w:rPr>
              <w:t>86</w:t>
            </w:r>
            <w:r>
              <w:rPr>
                <w:rFonts w:ascii="Cambria" w:hAnsi="Cambria" w:cs="Arial"/>
                <w:sz w:val="24"/>
                <w:szCs w:val="24"/>
                <w:lang w:val="sr-Cyrl-CS"/>
              </w:rPr>
              <w:t>/26-О</w:t>
            </w:r>
          </w:p>
        </w:tc>
      </w:tr>
      <w:tr w:rsidR="007B2452" w:rsidTr="007B2452">
        <w:trPr>
          <w:cantSplit/>
          <w:trHeight w:val="696"/>
        </w:trPr>
        <w:tc>
          <w:tcPr>
            <w:tcW w:w="1170" w:type="dxa"/>
            <w:vMerge/>
            <w:vAlign w:val="center"/>
            <w:hideMark/>
          </w:tcPr>
          <w:p w:rsidR="007B2452" w:rsidRDefault="007B2452">
            <w:pPr>
              <w:spacing w:line="27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7B2452" w:rsidRDefault="007B2452">
            <w:pPr>
              <w:spacing w:line="27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7B2452" w:rsidRDefault="007B2452">
            <w:pPr>
              <w:spacing w:line="276" w:lineRule="auto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   </w:t>
            </w:r>
            <w:r>
              <w:rPr>
                <w:rFonts w:ascii="Cambria" w:hAnsi="Cambria" w:cs="Arial"/>
                <w:lang w:val="sr-Cyrl-CS"/>
              </w:rPr>
              <w:t xml:space="preserve">      Датум: </w:t>
            </w:r>
            <w:r>
              <w:rPr>
                <w:rFonts w:ascii="Cambria" w:hAnsi="Cambria" w:cs="Arial"/>
                <w:lang w:val="sr-Cyrl-BA"/>
              </w:rPr>
              <w:t>07</w:t>
            </w:r>
            <w:r>
              <w:rPr>
                <w:rFonts w:ascii="Cambria" w:hAnsi="Cambria" w:cs="Arial"/>
                <w:lang w:val="sr-Latn-BA"/>
              </w:rPr>
              <w:t>.</w:t>
            </w:r>
            <w:r>
              <w:rPr>
                <w:rFonts w:ascii="Cambria" w:hAnsi="Cambria" w:cs="Arial"/>
                <w:lang w:val="sr-Cyrl-BA"/>
              </w:rPr>
              <w:t>07</w:t>
            </w:r>
            <w:r>
              <w:rPr>
                <w:rFonts w:ascii="Cambria" w:hAnsi="Cambria" w:cs="Arial"/>
                <w:lang w:val="sr-Cyrl-CS"/>
              </w:rPr>
              <w:t>.2026.год.</w:t>
            </w:r>
          </w:p>
        </w:tc>
      </w:tr>
    </w:tbl>
    <w:p w:rsidR="007B2452" w:rsidRDefault="007B2452" w:rsidP="007B2452">
      <w:pPr>
        <w:rPr>
          <w:rFonts w:ascii="Cambria" w:hAnsi="Cambria" w:cs="Arial"/>
          <w:i/>
          <w:lang w:val="sr-Cyrl-CS"/>
        </w:rPr>
      </w:pPr>
      <w:r>
        <w:rPr>
          <w:rFonts w:ascii="Cambria" w:hAnsi="Cambria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Cambria" w:hAnsi="Cambria" w:cs="Arial"/>
          <w:i/>
          <w:lang w:val="sr-Cyrl-CS"/>
        </w:rPr>
        <w:t xml:space="preserve">  тел: 051/433-620 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бр.39/14, 59/22, 50/24) и члана 20.Правилника о јавним набавкама  Центра и члана 33. Статута Центра за развој пољопривреде и  села, у поступку јавне пружања услуга </w:t>
      </w:r>
      <w:r>
        <w:rPr>
          <w:rFonts w:ascii="Cambria" w:hAnsi="Cambria"/>
          <w:b/>
          <w:lang w:val="sr-Cyrl-CS"/>
        </w:rPr>
        <w:t>„Услуге осигурања-обезбјеђења имовине (техничко обезбјеђење, надзор и контрола алармног противпровалног система, мобилне патроле и интервенције)“</w:t>
      </w:r>
      <w:r>
        <w:rPr>
          <w:rFonts w:ascii="Cambria" w:hAnsi="Cambria" w:cs="Arial"/>
          <w:lang w:val="sr-Cyrl-CS"/>
        </w:rPr>
        <w:t>, Директор Центра, доноси</w:t>
      </w:r>
      <w:r>
        <w:rPr>
          <w:rFonts w:ascii="Cambria" w:hAnsi="Cambria" w:cs="Arial"/>
          <w:lang w:val="sr-Latn-BA"/>
        </w:rPr>
        <w:t xml:space="preserve"> </w:t>
      </w:r>
      <w:r>
        <w:rPr>
          <w:rFonts w:ascii="Cambria" w:hAnsi="Cambria" w:cs="Arial"/>
          <w:lang w:val="sr-Cyrl-BA"/>
        </w:rPr>
        <w:t>сљедећу: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</w:p>
    <w:p w:rsidR="007B2452" w:rsidRDefault="007B2452" w:rsidP="007B2452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>О  Д  Л  У  К  У</w:t>
      </w:r>
    </w:p>
    <w:p w:rsidR="007B2452" w:rsidRDefault="007B2452" w:rsidP="007B2452">
      <w:pPr>
        <w:rPr>
          <w:rFonts w:ascii="Cambria" w:hAnsi="Cambria" w:cs="Arial"/>
          <w:b/>
          <w:lang w:val="sr-Cyrl-CS"/>
        </w:rPr>
      </w:pPr>
    </w:p>
    <w:p w:rsidR="007B2452" w:rsidRDefault="007B2452" w:rsidP="007B2452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 xml:space="preserve">1. Прихвата се приједлог </w:t>
      </w:r>
      <w:r>
        <w:rPr>
          <w:rFonts w:ascii="Cambria" w:hAnsi="Cambria" w:cs="Arial"/>
          <w:lang w:val="sr-Cyrl-BA"/>
        </w:rPr>
        <w:t xml:space="preserve">цијене понуђача </w:t>
      </w:r>
      <w:r>
        <w:rPr>
          <w:rFonts w:ascii="Cambria" w:hAnsi="Cambria"/>
          <w:b/>
          <w:lang w:val="sr-Latn-CS"/>
        </w:rPr>
        <w:t>„</w:t>
      </w:r>
      <w:r>
        <w:rPr>
          <w:rFonts w:ascii="Cambria" w:hAnsi="Cambria"/>
          <w:b/>
          <w:lang w:val="sr-Cyrl-BA"/>
        </w:rPr>
        <w:t>ОМЕГА безбједност</w:t>
      </w:r>
      <w:r>
        <w:rPr>
          <w:rFonts w:ascii="Cambria" w:hAnsi="Cambria"/>
          <w:b/>
          <w:lang w:val="sr-Latn-CS"/>
        </w:rPr>
        <w:t>“</w:t>
      </w:r>
      <w:r>
        <w:rPr>
          <w:rFonts w:ascii="Cambria" w:hAnsi="Cambria"/>
          <w:b/>
          <w:lang w:val="sr-Cyrl-CS"/>
        </w:rPr>
        <w:t xml:space="preserve"> </w:t>
      </w:r>
      <w:r>
        <w:rPr>
          <w:rFonts w:ascii="Cambria" w:hAnsi="Cambria"/>
          <w:b/>
          <w:lang w:val="sr-Cyrl-BA"/>
        </w:rPr>
        <w:t>д.</w:t>
      </w:r>
      <w:r>
        <w:rPr>
          <w:rFonts w:ascii="Cambria" w:hAnsi="Cambria"/>
          <w:b/>
          <w:lang w:val="sr-Latn-BA"/>
        </w:rPr>
        <w:t>o.o.</w:t>
      </w:r>
      <w:r>
        <w:rPr>
          <w:rFonts w:ascii="Cambria" w:hAnsi="Cambria"/>
          <w:b/>
          <w:lang w:val="sr-Cyrl-BA"/>
        </w:rPr>
        <w:t xml:space="preserve"> Бања Лука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BA"/>
        </w:rPr>
        <w:t xml:space="preserve">     и приједлог </w:t>
      </w:r>
      <w:r>
        <w:rPr>
          <w:rFonts w:ascii="Cambria" w:hAnsi="Cambria" w:cs="Arial"/>
          <w:lang w:val="sr-Cyrl-CS"/>
        </w:rPr>
        <w:t>представника Центра, за јавну набавку директни споразум број: 874</w:t>
      </w:r>
      <w:r>
        <w:rPr>
          <w:rFonts w:ascii="Cambria" w:hAnsi="Cambria" w:cs="Arial"/>
          <w:lang w:val="sr-Cyrl-BA"/>
        </w:rPr>
        <w:t>/26</w:t>
      </w:r>
      <w:r>
        <w:rPr>
          <w:rFonts w:ascii="Cambria" w:hAnsi="Cambria" w:cs="Arial"/>
          <w:lang w:val="sr-Cyrl-CS"/>
        </w:rPr>
        <w:t xml:space="preserve">   </w:t>
      </w:r>
    </w:p>
    <w:p w:rsidR="007B2452" w:rsidRDefault="007B2452" w:rsidP="007B2452">
      <w:pPr>
        <w:jc w:val="both"/>
        <w:rPr>
          <w:rFonts w:ascii="Cambria" w:hAnsi="Cambria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     </w:t>
      </w:r>
      <w:r>
        <w:rPr>
          <w:rFonts w:ascii="Cambria" w:hAnsi="Cambria"/>
          <w:b/>
          <w:lang w:val="sr-Cyrl-CS"/>
        </w:rPr>
        <w:t xml:space="preserve">Услуге осигурања-обезбјеђења имовине (техничко обезбјеђење, надзор и </w:t>
      </w:r>
    </w:p>
    <w:p w:rsidR="007B2452" w:rsidRDefault="007B2452" w:rsidP="007B2452">
      <w:pPr>
        <w:jc w:val="both"/>
        <w:rPr>
          <w:rFonts w:ascii="Cambria" w:hAnsi="Cambria"/>
          <w:b/>
          <w:lang w:val="sr-Cyrl-CS"/>
        </w:rPr>
      </w:pPr>
      <w:r>
        <w:rPr>
          <w:rFonts w:ascii="Cambria" w:hAnsi="Cambria"/>
          <w:b/>
          <w:lang w:val="sr-Cyrl-CS"/>
        </w:rPr>
        <w:t xml:space="preserve">     контрола алармног противпровалног система, мобилне патроле и </w:t>
      </w:r>
    </w:p>
    <w:p w:rsidR="007B2452" w:rsidRDefault="007B2452" w:rsidP="007B2452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/>
          <w:b/>
          <w:lang w:val="sr-Cyrl-CS"/>
        </w:rPr>
        <w:t xml:space="preserve">     интервенције)</w:t>
      </w:r>
      <w:r>
        <w:rPr>
          <w:rFonts w:ascii="Cambria" w:hAnsi="Cambria" w:cs="Arial"/>
          <w:lang w:val="sr-Cyrl-CS"/>
        </w:rPr>
        <w:t xml:space="preserve"> </w:t>
      </w:r>
      <w:r>
        <w:rPr>
          <w:rFonts w:ascii="Cambria" w:hAnsi="Cambria" w:cs="Arial"/>
          <w:lang w:val="sr-Cyrl-BA"/>
        </w:rPr>
        <w:t xml:space="preserve">    </w:t>
      </w:r>
      <w:r>
        <w:rPr>
          <w:rFonts w:ascii="Cambria" w:hAnsi="Cambria" w:cs="Arial"/>
          <w:lang w:val="sr-Cyrl-CS"/>
        </w:rPr>
        <w:t>у укупном износу од од</w:t>
      </w:r>
      <w:r>
        <w:rPr>
          <w:rFonts w:ascii="Cambria" w:hAnsi="Cambria" w:cs="Arial"/>
          <w:b/>
          <w:lang w:val="sr-Cyrl-BA"/>
        </w:rPr>
        <w:t xml:space="preserve"> 5.</w:t>
      </w:r>
      <w:r>
        <w:rPr>
          <w:rFonts w:ascii="Cambria" w:hAnsi="Cambria" w:cs="Arial"/>
          <w:b/>
        </w:rPr>
        <w:t>7</w:t>
      </w:r>
      <w:r>
        <w:rPr>
          <w:rFonts w:ascii="Cambria" w:hAnsi="Cambria" w:cs="Arial"/>
          <w:b/>
          <w:lang w:val="sr-Cyrl-BA"/>
        </w:rPr>
        <w:t xml:space="preserve">60,00 </w:t>
      </w:r>
      <w:r>
        <w:rPr>
          <w:rFonts w:ascii="Cambria" w:hAnsi="Cambria" w:cs="Arial"/>
          <w:b/>
          <w:lang w:val="sr-Cyrl-CS"/>
        </w:rPr>
        <w:t>КМ без ПДВ-а односно 6</w:t>
      </w:r>
      <w:r>
        <w:rPr>
          <w:rFonts w:ascii="Cambria" w:hAnsi="Cambria" w:cs="Arial"/>
          <w:b/>
          <w:lang w:val="sr-Cyrl-BA"/>
        </w:rPr>
        <w:t>.73</w:t>
      </w:r>
      <w:r>
        <w:rPr>
          <w:rFonts w:ascii="Cambria" w:hAnsi="Cambria" w:cs="Arial"/>
          <w:b/>
        </w:rPr>
        <w:t>9</w:t>
      </w:r>
      <w:r>
        <w:rPr>
          <w:rFonts w:ascii="Cambria" w:hAnsi="Cambria" w:cs="Arial"/>
          <w:b/>
          <w:lang w:val="sr-Cyrl-BA"/>
        </w:rPr>
        <w:t>,20</w:t>
      </w:r>
      <w:r>
        <w:rPr>
          <w:rFonts w:ascii="Cambria" w:hAnsi="Cambria" w:cs="Arial"/>
          <w:b/>
          <w:lang w:val="sr-Cyrl-CS"/>
        </w:rPr>
        <w:t xml:space="preserve"> </w:t>
      </w:r>
    </w:p>
    <w:p w:rsidR="007B2452" w:rsidRDefault="007B2452" w:rsidP="007B2452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b/>
          <w:lang w:val="sr-Cyrl-CS"/>
        </w:rPr>
        <w:t xml:space="preserve">     КМ са ПДВ-ом.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2</w:t>
      </w:r>
      <w:r>
        <w:rPr>
          <w:rFonts w:ascii="Cambria" w:hAnsi="Cambria" w:cs="Arial"/>
          <w:b/>
          <w:lang w:val="sr-Cyrl-CS"/>
        </w:rPr>
        <w:t xml:space="preserve">. </w:t>
      </w:r>
      <w:r>
        <w:rPr>
          <w:rFonts w:ascii="Cambria" w:hAnsi="Cambria" w:cs="Arial"/>
          <w:lang w:val="sr-Cyrl-CS"/>
        </w:rPr>
        <w:t xml:space="preserve">Уговорни орган ће приступити реализацији набавке  са понуђачем из тачке 1. ове 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Одлуке, у складу са позивом за достављање приједлога цијене и понудом 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понуђача  број: </w:t>
      </w:r>
      <w:r>
        <w:rPr>
          <w:rFonts w:ascii="Cambria" w:hAnsi="Cambria" w:cs="Arial"/>
        </w:rPr>
        <w:t>159</w:t>
      </w:r>
      <w:r>
        <w:rPr>
          <w:rFonts w:ascii="Cambria" w:hAnsi="Cambria" w:cs="Arial"/>
          <w:lang w:val="sr-Cyrl-BA"/>
        </w:rPr>
        <w:t>/2</w:t>
      </w:r>
      <w:r>
        <w:rPr>
          <w:rFonts w:ascii="Cambria" w:hAnsi="Cambria" w:cs="Arial"/>
        </w:rPr>
        <w:t>6</w:t>
      </w:r>
      <w:r>
        <w:rPr>
          <w:rFonts w:ascii="Cambria" w:hAnsi="Cambria" w:cs="Arial"/>
          <w:lang w:val="sr-Cyrl-CS"/>
        </w:rPr>
        <w:t xml:space="preserve"> од 06.0</w:t>
      </w:r>
      <w:r>
        <w:rPr>
          <w:rFonts w:ascii="Cambria" w:hAnsi="Cambria" w:cs="Arial"/>
        </w:rPr>
        <w:t>7</w:t>
      </w:r>
      <w:r>
        <w:rPr>
          <w:rFonts w:ascii="Cambria" w:hAnsi="Cambria" w:cs="Arial"/>
          <w:lang w:val="sr-Cyrl-CS"/>
        </w:rPr>
        <w:t>.202</w:t>
      </w:r>
      <w:r>
        <w:rPr>
          <w:rFonts w:ascii="Cambria" w:hAnsi="Cambria" w:cs="Arial"/>
        </w:rPr>
        <w:t>6</w:t>
      </w:r>
      <w:r>
        <w:rPr>
          <w:rFonts w:ascii="Cambria" w:hAnsi="Cambria" w:cs="Arial"/>
          <w:lang w:val="sr-Cyrl-CS"/>
        </w:rPr>
        <w:t xml:space="preserve">. године достављене од стране изабраног 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понуђача.</w:t>
      </w:r>
    </w:p>
    <w:p w:rsidR="007B2452" w:rsidRDefault="007B2452" w:rsidP="007B2452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>3.</w:t>
      </w:r>
      <w:r>
        <w:rPr>
          <w:rFonts w:ascii="Cambria" w:hAnsi="Cambria" w:cs="Arial"/>
          <w:lang w:val="sr-Cyrl-BA"/>
        </w:rPr>
        <w:t xml:space="preserve"> </w:t>
      </w:r>
      <w:r>
        <w:rPr>
          <w:rFonts w:ascii="Cambria" w:hAnsi="Cambria" w:cs="Arial"/>
          <w:lang w:val="sr-Cyrl-CS"/>
        </w:rPr>
        <w:t>Ова одлука је коначна  и ступа на снагу  дан</w:t>
      </w:r>
      <w:r>
        <w:rPr>
          <w:rFonts w:ascii="Cambria" w:hAnsi="Cambria" w:cs="Arial"/>
          <w:lang w:val="sr-Cyrl-BA"/>
        </w:rPr>
        <w:t xml:space="preserve">ом доношења. 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4. Одлука се доставља понуђачу који је учествовао у поступку јавне набавке, у 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складу са чланом 71.став 2.Закона о јавним набавкама Босне и Херцеговине. 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</w:p>
    <w:p w:rsidR="007B2452" w:rsidRDefault="007B2452" w:rsidP="007B2452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 xml:space="preserve">Образложење: </w:t>
      </w:r>
    </w:p>
    <w:p w:rsidR="007B2452" w:rsidRDefault="007B2452" w:rsidP="007B2452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>Центар за развој пољопривреде и села Бања Лука,  провео је поступак директног споразума  број</w:t>
      </w:r>
      <w:r>
        <w:rPr>
          <w:rFonts w:ascii="Cambria" w:hAnsi="Cambria" w:cs="Arial"/>
          <w:color w:val="FF0000"/>
          <w:lang w:val="sr-Cyrl-CS"/>
        </w:rPr>
        <w:t xml:space="preserve">: </w:t>
      </w:r>
      <w:r>
        <w:rPr>
          <w:rFonts w:ascii="Cambria" w:hAnsi="Cambria" w:cs="Arial"/>
          <w:lang w:val="sr-Cyrl-BA"/>
        </w:rPr>
        <w:t>874</w:t>
      </w:r>
      <w:r>
        <w:rPr>
          <w:rFonts w:ascii="Cambria" w:hAnsi="Cambria" w:cs="Arial"/>
          <w:lang w:val="sr-Cyrl-CS"/>
        </w:rPr>
        <w:t xml:space="preserve">/26 – </w:t>
      </w:r>
      <w:r>
        <w:rPr>
          <w:rFonts w:ascii="Cambria" w:hAnsi="Cambria" w:cs="Arial"/>
          <w:lang w:val="sr-Cyrl-BA"/>
        </w:rPr>
        <w:t>пружање услуга</w:t>
      </w:r>
      <w:r>
        <w:rPr>
          <w:rFonts w:ascii="Cambria" w:hAnsi="Cambria" w:cs="Arial"/>
          <w:lang w:val="sr-Cyrl-CS"/>
        </w:rPr>
        <w:t xml:space="preserve"> –</w:t>
      </w:r>
      <w:r>
        <w:rPr>
          <w:rFonts w:ascii="Cambria" w:hAnsi="Cambria" w:cs="Arial"/>
          <w:b/>
          <w:lang w:val="sr-Cyrl-BA"/>
        </w:rPr>
        <w:t xml:space="preserve"> </w:t>
      </w:r>
      <w:r>
        <w:rPr>
          <w:rFonts w:ascii="Cambria" w:hAnsi="Cambria"/>
          <w:b/>
          <w:lang w:val="sr-Cyrl-CS"/>
        </w:rPr>
        <w:t xml:space="preserve">Услуге осигурања-обезбјеђења </w:t>
      </w:r>
      <w:r>
        <w:rPr>
          <w:rFonts w:ascii="Cambria" w:hAnsi="Cambria"/>
          <w:b/>
          <w:lang w:val="sr-Cyrl-CS"/>
        </w:rPr>
        <w:lastRenderedPageBreak/>
        <w:t>имовине (техничко обезбјеђење, надзор и контрола алармног противпровалног система, мобилне патроле и интервенције)</w:t>
      </w:r>
      <w:r>
        <w:rPr>
          <w:rFonts w:ascii="Cambria" w:hAnsi="Cambria" w:cs="Arial"/>
          <w:b/>
          <w:lang w:val="sr-Cyrl-CS"/>
        </w:rPr>
        <w:t>.</w:t>
      </w:r>
      <w:r>
        <w:rPr>
          <w:rFonts w:ascii="Cambria" w:hAnsi="Cambria" w:cs="Arial"/>
          <w:lang w:val="sr-Cyrl-CS"/>
        </w:rPr>
        <w:t xml:space="preserve"> Процијењена вриједност јавне набавке износи  </w:t>
      </w:r>
      <w:r>
        <w:rPr>
          <w:rFonts w:ascii="Cambria" w:hAnsi="Cambria" w:cs="Arial"/>
          <w:b/>
          <w:lang w:val="sr-Cyrl-BA"/>
        </w:rPr>
        <w:t>6</w:t>
      </w:r>
      <w:r>
        <w:rPr>
          <w:rFonts w:ascii="Cambria" w:hAnsi="Cambria" w:cs="Arial"/>
          <w:b/>
          <w:lang w:val="sr-Cyrl-CS"/>
        </w:rPr>
        <w:t>.000,00 КМ без ПДВ-а.</w:t>
      </w:r>
      <w:r>
        <w:rPr>
          <w:rFonts w:ascii="Cambria" w:hAnsi="Cambria" w:cs="Arial"/>
          <w:lang w:val="sr-Cyrl-CS"/>
        </w:rPr>
        <w:t xml:space="preserve"> Позив за достављање </w:t>
      </w:r>
      <w:r>
        <w:rPr>
          <w:rFonts w:ascii="Cambria" w:hAnsi="Cambria" w:cs="Arial"/>
          <w:color w:val="000000" w:themeColor="text1"/>
          <w:lang w:val="sr-Cyrl-CS"/>
        </w:rPr>
        <w:t>приједлога цијене – понуде, упућен је понуђачу</w:t>
      </w:r>
      <w:r>
        <w:rPr>
          <w:rFonts w:ascii="Cambria" w:hAnsi="Cambria" w:cs="Arial"/>
          <w:b/>
          <w:lang w:val="sr-Cyrl-CS"/>
        </w:rPr>
        <w:t xml:space="preserve"> </w:t>
      </w:r>
      <w:r>
        <w:rPr>
          <w:rFonts w:ascii="Cambria" w:hAnsi="Cambria"/>
          <w:b/>
          <w:lang w:val="sr-Latn-CS"/>
        </w:rPr>
        <w:t>„</w:t>
      </w:r>
      <w:r>
        <w:rPr>
          <w:rFonts w:ascii="Cambria" w:hAnsi="Cambria"/>
          <w:b/>
          <w:lang w:val="sr-Cyrl-BA"/>
        </w:rPr>
        <w:t>ОМЕГА безбједност</w:t>
      </w:r>
      <w:r>
        <w:rPr>
          <w:rFonts w:ascii="Cambria" w:hAnsi="Cambria"/>
          <w:b/>
          <w:lang w:val="sr-Latn-CS"/>
        </w:rPr>
        <w:t>“</w:t>
      </w:r>
      <w:r>
        <w:rPr>
          <w:rFonts w:ascii="Cambria" w:hAnsi="Cambria"/>
          <w:b/>
          <w:lang w:val="sr-Cyrl-CS"/>
        </w:rPr>
        <w:t xml:space="preserve"> </w:t>
      </w:r>
      <w:r>
        <w:rPr>
          <w:rFonts w:ascii="Cambria" w:hAnsi="Cambria"/>
          <w:b/>
          <w:lang w:val="sr-Cyrl-BA"/>
        </w:rPr>
        <w:t>д.</w:t>
      </w:r>
      <w:r>
        <w:rPr>
          <w:rFonts w:ascii="Cambria" w:hAnsi="Cambria"/>
          <w:b/>
          <w:lang w:val="sr-Latn-BA"/>
        </w:rPr>
        <w:t>o.o.</w:t>
      </w:r>
      <w:r>
        <w:rPr>
          <w:rFonts w:ascii="Cambria" w:hAnsi="Cambria"/>
          <w:b/>
          <w:lang w:val="sr-Cyrl-BA"/>
        </w:rPr>
        <w:t xml:space="preserve"> Бања Лука</w:t>
      </w:r>
      <w:r>
        <w:rPr>
          <w:rFonts w:ascii="Cambria" w:hAnsi="Cambria" w:cs="Arial"/>
          <w:b/>
          <w:lang w:val="sr-Cyrl-CS"/>
        </w:rPr>
        <w:t>.</w:t>
      </w:r>
      <w:r>
        <w:rPr>
          <w:rFonts w:ascii="Cambria" w:hAnsi="Cambria" w:cs="Arial"/>
          <w:lang w:val="sr-Cyrl-CS"/>
        </w:rPr>
        <w:t xml:space="preserve"> Дана 06.07.2026.године, истекао је рок  за достављање приједлога цијене  и представник Центра, Жарко Илић, извршио је отварање понуда и констатовао  да је примљена једна понуда: </w:t>
      </w:r>
    </w:p>
    <w:p w:rsidR="007B2452" w:rsidRDefault="007B2452" w:rsidP="007B2452">
      <w:pPr>
        <w:pStyle w:val="ListParagraph"/>
        <w:numPr>
          <w:ilvl w:val="0"/>
          <w:numId w:val="1"/>
        </w:numPr>
        <w:ind w:left="284" w:hanging="284"/>
        <w:jc w:val="both"/>
        <w:rPr>
          <w:rFonts w:ascii="Cambria" w:hAnsi="Cambria" w:cs="Arial"/>
          <w:b/>
          <w:color w:val="385623" w:themeColor="accent6" w:themeShade="80"/>
          <w:lang w:val="sr-Cyrl-CS"/>
        </w:rPr>
      </w:pPr>
      <w:r>
        <w:rPr>
          <w:rFonts w:ascii="Cambria" w:hAnsi="Cambria"/>
          <w:b/>
          <w:lang w:val="sr-Latn-CS"/>
        </w:rPr>
        <w:t>„</w:t>
      </w:r>
      <w:r>
        <w:rPr>
          <w:rFonts w:ascii="Cambria" w:hAnsi="Cambria"/>
          <w:b/>
          <w:lang w:val="sr-Cyrl-BA"/>
        </w:rPr>
        <w:t>ОМЕГА безбједност</w:t>
      </w:r>
      <w:r>
        <w:rPr>
          <w:rFonts w:ascii="Cambria" w:hAnsi="Cambria"/>
          <w:b/>
          <w:lang w:val="sr-Latn-CS"/>
        </w:rPr>
        <w:t>“</w:t>
      </w:r>
      <w:r>
        <w:rPr>
          <w:rFonts w:ascii="Cambria" w:hAnsi="Cambria"/>
          <w:b/>
          <w:lang w:val="sr-Cyrl-CS"/>
        </w:rPr>
        <w:t xml:space="preserve"> </w:t>
      </w:r>
      <w:r>
        <w:rPr>
          <w:rFonts w:ascii="Cambria" w:hAnsi="Cambria"/>
          <w:b/>
          <w:lang w:val="sr-Cyrl-BA"/>
        </w:rPr>
        <w:t>д.</w:t>
      </w:r>
      <w:r>
        <w:rPr>
          <w:rFonts w:ascii="Cambria" w:hAnsi="Cambria"/>
          <w:b/>
          <w:lang w:val="sr-Latn-BA"/>
        </w:rPr>
        <w:t>o.o.</w:t>
      </w:r>
      <w:r>
        <w:rPr>
          <w:rFonts w:ascii="Cambria" w:hAnsi="Cambria"/>
          <w:b/>
          <w:lang w:val="sr-Cyrl-BA"/>
        </w:rPr>
        <w:t xml:space="preserve"> Бања Лука</w:t>
      </w:r>
      <w:r>
        <w:rPr>
          <w:rFonts w:ascii="Cambria" w:hAnsi="Cambria" w:cs="Arial"/>
          <w:b/>
          <w:lang w:val="sr-Cyrl-CS"/>
        </w:rPr>
        <w:t>,</w:t>
      </w:r>
      <w:r>
        <w:rPr>
          <w:rFonts w:ascii="Cambria" w:hAnsi="Cambria" w:cs="Arial"/>
          <w:lang w:val="sr-Cyrl-CS"/>
        </w:rPr>
        <w:t xml:space="preserve"> укупна цијена понуде износи</w:t>
      </w:r>
      <w:r>
        <w:rPr>
          <w:rFonts w:ascii="Cambria" w:hAnsi="Cambria" w:cs="Arial"/>
          <w:b/>
          <w:lang w:val="sr-Cyrl-BA"/>
        </w:rPr>
        <w:t>5.</w:t>
      </w:r>
      <w:r>
        <w:rPr>
          <w:rFonts w:ascii="Cambria" w:hAnsi="Cambria" w:cs="Arial"/>
          <w:b/>
        </w:rPr>
        <w:t>7</w:t>
      </w:r>
      <w:r>
        <w:rPr>
          <w:rFonts w:ascii="Cambria" w:hAnsi="Cambria" w:cs="Arial"/>
          <w:b/>
          <w:lang w:val="sr-Cyrl-BA"/>
        </w:rPr>
        <w:t xml:space="preserve">60,00 </w:t>
      </w:r>
      <w:r>
        <w:rPr>
          <w:rFonts w:ascii="Cambria" w:hAnsi="Cambria" w:cs="Arial"/>
          <w:b/>
          <w:lang w:val="sr-Cyrl-CS"/>
        </w:rPr>
        <w:t>КМ без ПДВ-а односно 6</w:t>
      </w:r>
      <w:r>
        <w:rPr>
          <w:rFonts w:ascii="Cambria" w:hAnsi="Cambria" w:cs="Arial"/>
          <w:b/>
          <w:lang w:val="sr-Cyrl-BA"/>
        </w:rPr>
        <w:t>.73</w:t>
      </w:r>
      <w:r>
        <w:rPr>
          <w:rFonts w:ascii="Cambria" w:hAnsi="Cambria" w:cs="Arial"/>
          <w:b/>
        </w:rPr>
        <w:t>9</w:t>
      </w:r>
      <w:r>
        <w:rPr>
          <w:rFonts w:ascii="Cambria" w:hAnsi="Cambria" w:cs="Arial"/>
          <w:b/>
          <w:lang w:val="sr-Cyrl-BA"/>
        </w:rPr>
        <w:t xml:space="preserve">,20 </w:t>
      </w:r>
      <w:r>
        <w:rPr>
          <w:rFonts w:ascii="Cambria" w:hAnsi="Cambria" w:cs="Arial"/>
          <w:b/>
          <w:lang w:val="sr-Cyrl-CS"/>
        </w:rPr>
        <w:t xml:space="preserve">КМ са ПДВ-ом. </w:t>
      </w:r>
      <w:r>
        <w:rPr>
          <w:rFonts w:ascii="Cambria" w:hAnsi="Cambria" w:cs="Arial"/>
          <w:lang w:val="sr-Cyrl-CS"/>
        </w:rPr>
        <w:t xml:space="preserve">Предложена цијена  је прихватљива за уговорни орган.  Рачунском контролом је утврђено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</w:p>
    <w:p w:rsidR="007B2452" w:rsidRDefault="007B2452" w:rsidP="007B2452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Достављено: </w:t>
      </w:r>
    </w:p>
    <w:p w:rsidR="007B2452" w:rsidRDefault="007B2452" w:rsidP="007B2452">
      <w:pPr>
        <w:pStyle w:val="ListParagraph"/>
        <w:numPr>
          <w:ilvl w:val="0"/>
          <w:numId w:val="2"/>
        </w:num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>Понуђачу</w:t>
      </w:r>
      <w:r>
        <w:rPr>
          <w:rFonts w:ascii="Cambria" w:hAnsi="Cambria" w:cs="Arial"/>
          <w:lang w:val="sr-Cyrl-CS"/>
        </w:rPr>
        <w:tab/>
      </w:r>
      <w:r>
        <w:rPr>
          <w:rFonts w:ascii="Cambria" w:hAnsi="Cambria" w:cs="Arial"/>
          <w:lang w:val="sr-Cyrl-CS"/>
        </w:rPr>
        <w:tab/>
      </w:r>
      <w:r>
        <w:rPr>
          <w:rFonts w:ascii="Cambria" w:hAnsi="Cambria" w:cs="Arial"/>
          <w:lang w:val="sr-Cyrl-CS"/>
        </w:rPr>
        <w:tab/>
        <w:t xml:space="preserve">                                                    ДИРЕКТОР </w:t>
      </w:r>
    </w:p>
    <w:p w:rsidR="007B2452" w:rsidRDefault="007B2452" w:rsidP="007B2452">
      <w:pPr>
        <w:pStyle w:val="ListParagraph"/>
        <w:numPr>
          <w:ilvl w:val="0"/>
          <w:numId w:val="2"/>
        </w:numPr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>Евиденција                                                                   Бојан Пећанац, дипл.екон.</w:t>
      </w:r>
    </w:p>
    <w:p w:rsidR="007B2452" w:rsidRDefault="007B2452" w:rsidP="007B2452">
      <w:pPr>
        <w:pStyle w:val="ListParagraph"/>
        <w:numPr>
          <w:ilvl w:val="0"/>
          <w:numId w:val="2"/>
        </w:numPr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Архива                                                                           </w:t>
      </w:r>
    </w:p>
    <w:p w:rsidR="007B2452" w:rsidRDefault="007B2452" w:rsidP="007B2452">
      <w:pPr>
        <w:pStyle w:val="ListParagrap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                                                                                                  ____________________</w:t>
      </w:r>
    </w:p>
    <w:p w:rsidR="00157E5D" w:rsidRDefault="00157E5D"/>
    <w:sectPr w:rsidR="00157E5D" w:rsidSect="007B2452">
      <w:pgSz w:w="12240" w:h="15840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C5D" w:rsidRDefault="002B6C5D" w:rsidP="007B2452">
      <w:r>
        <w:separator/>
      </w:r>
    </w:p>
  </w:endnote>
  <w:endnote w:type="continuationSeparator" w:id="0">
    <w:p w:rsidR="002B6C5D" w:rsidRDefault="002B6C5D" w:rsidP="007B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C5D" w:rsidRDefault="002B6C5D" w:rsidP="007B2452">
      <w:r>
        <w:separator/>
      </w:r>
    </w:p>
  </w:footnote>
  <w:footnote w:type="continuationSeparator" w:id="0">
    <w:p w:rsidR="002B6C5D" w:rsidRDefault="002B6C5D" w:rsidP="007B2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1006D"/>
    <w:multiLevelType w:val="hybridMultilevel"/>
    <w:tmpl w:val="B0FC36B8"/>
    <w:lvl w:ilvl="0" w:tplc="6C3A60A2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452"/>
    <w:rsid w:val="00157E5D"/>
    <w:rsid w:val="002B6C5D"/>
    <w:rsid w:val="007B2452"/>
    <w:rsid w:val="00A979AF"/>
    <w:rsid w:val="00DE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1ECD53-7955-4EAE-B95F-2806532AF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2452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7B245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7B245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B2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45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7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2026-07-07T09:51:00Z</dcterms:created>
  <dcterms:modified xsi:type="dcterms:W3CDTF">2026-07-07T09:51:00Z</dcterms:modified>
</cp:coreProperties>
</file>