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98300C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8300C">
              <w:rPr>
                <w:rFonts w:ascii="Arial" w:hAnsi="Arial" w:cs="Arial"/>
                <w:sz w:val="24"/>
                <w:szCs w:val="24"/>
                <w:lang w:val="sr-Cyrl-CS"/>
              </w:rPr>
              <w:t>744</w:t>
            </w:r>
            <w:r w:rsidR="00633AD1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98300C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98300C">
              <w:rPr>
                <w:rFonts w:ascii="Arial" w:hAnsi="Arial" w:cs="Arial"/>
                <w:lang w:val="sr-Cyrl-CS"/>
              </w:rPr>
              <w:t>05.06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935E09">
        <w:rPr>
          <w:rFonts w:ascii="Arial" w:hAnsi="Arial" w:cs="Arial"/>
          <w:lang w:val="sr-Cyrl-CS"/>
        </w:rPr>
        <w:t>радова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647B96">
        <w:rPr>
          <w:rFonts w:ascii="Arial" w:hAnsi="Arial" w:cs="Arial"/>
          <w:b/>
          <w:lang w:val="sr-Cyrl-CS"/>
        </w:rPr>
        <w:t xml:space="preserve">Извођење </w:t>
      </w:r>
      <w:r w:rsidR="0098300C">
        <w:rPr>
          <w:rFonts w:ascii="Arial" w:hAnsi="Arial" w:cs="Arial"/>
          <w:b/>
          <w:lang w:val="sr-Cyrl-CS"/>
        </w:rPr>
        <w:t>водоинсталатерских и санитарних радова у апартманима на РЕЦ Мањача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647B96" w:rsidRPr="00647B96">
        <w:rPr>
          <w:rFonts w:ascii="Arial" w:hAnsi="Arial" w:cs="Arial"/>
          <w:b/>
          <w:lang w:val="sr-Cyrl-BA"/>
        </w:rPr>
        <w:t>“</w:t>
      </w:r>
      <w:r w:rsidR="0098300C">
        <w:rPr>
          <w:rFonts w:ascii="Arial" w:hAnsi="Arial" w:cs="Arial"/>
          <w:b/>
          <w:lang w:val="sr-Cyrl-BA"/>
        </w:rPr>
        <w:t>ЕФЕКТ</w:t>
      </w:r>
      <w:r w:rsidR="00647B96" w:rsidRPr="00647B96">
        <w:rPr>
          <w:rFonts w:ascii="Arial" w:hAnsi="Arial" w:cs="Arial"/>
          <w:b/>
          <w:lang w:val="sr-Cyrl-BA"/>
        </w:rPr>
        <w:t xml:space="preserve">“ </w:t>
      </w:r>
      <w:r w:rsidR="0098300C">
        <w:rPr>
          <w:rFonts w:ascii="Arial" w:hAnsi="Arial" w:cs="Arial"/>
          <w:b/>
          <w:lang w:val="sr-Cyrl-BA"/>
        </w:rPr>
        <w:t>Реља Ковјенић</w:t>
      </w:r>
      <w:r w:rsidR="00647B96" w:rsidRPr="00647B96">
        <w:rPr>
          <w:rFonts w:ascii="Arial" w:hAnsi="Arial" w:cs="Arial"/>
          <w:b/>
          <w:lang w:val="sr-Cyrl-BA"/>
        </w:rPr>
        <w:t xml:space="preserve"> с.п. Бања Лука</w:t>
      </w:r>
      <w:r w:rsidR="00647B96">
        <w:rPr>
          <w:rFonts w:ascii="Arial" w:hAnsi="Arial" w:cs="Arial"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98300C">
        <w:rPr>
          <w:rFonts w:ascii="Arial" w:hAnsi="Arial" w:cs="Arial"/>
          <w:lang w:val="sr-Cyrl-CS"/>
        </w:rPr>
        <w:t>715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>„</w:t>
      </w:r>
      <w:r w:rsidR="00647B96">
        <w:rPr>
          <w:rFonts w:ascii="Arial" w:hAnsi="Arial" w:cs="Arial"/>
          <w:lang w:val="sr-Cyrl-CS"/>
        </w:rPr>
        <w:t xml:space="preserve">Извођење </w:t>
      </w:r>
      <w:r w:rsidR="0098300C">
        <w:rPr>
          <w:rFonts w:ascii="Arial" w:hAnsi="Arial" w:cs="Arial"/>
          <w:lang w:val="sr-Cyrl-CS"/>
        </w:rPr>
        <w:t>водоинсталатерских и санитарних радова у апартманима на РЕЦ Мањача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98300C">
        <w:rPr>
          <w:rFonts w:ascii="Arial" w:hAnsi="Arial" w:cs="Arial"/>
          <w:b/>
          <w:lang w:val="sr-Cyrl-BA"/>
        </w:rPr>
        <w:t>5.854</w:t>
      </w:r>
      <w:r w:rsidR="00647B96">
        <w:rPr>
          <w:rFonts w:ascii="Arial" w:hAnsi="Arial" w:cs="Arial"/>
          <w:b/>
          <w:lang w:val="sr-Cyrl-BA"/>
        </w:rPr>
        <w:t>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</w:t>
      </w:r>
      <w:r w:rsidR="00647B96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98300C">
        <w:rPr>
          <w:rFonts w:ascii="Arial" w:hAnsi="Arial" w:cs="Arial"/>
          <w:lang w:val="sr-Cyrl-CS"/>
        </w:rPr>
        <w:t>1</w:t>
      </w:r>
      <w:r w:rsidR="00912B03">
        <w:rPr>
          <w:rFonts w:ascii="Arial" w:hAnsi="Arial" w:cs="Arial"/>
          <w:lang w:val="sr-Cyrl-CS"/>
        </w:rPr>
        <w:t xml:space="preserve"> од </w:t>
      </w:r>
      <w:r w:rsidR="0098300C">
        <w:rPr>
          <w:rFonts w:ascii="Arial" w:hAnsi="Arial" w:cs="Arial"/>
          <w:lang w:val="sr-Cyrl-CS"/>
        </w:rPr>
        <w:t>05.06</w:t>
      </w:r>
      <w:r w:rsidR="00912B03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98300C">
        <w:rPr>
          <w:rFonts w:ascii="Arial" w:hAnsi="Arial" w:cs="Arial"/>
          <w:lang w:val="sr-Cyrl-CS"/>
        </w:rPr>
        <w:t>715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647B96">
        <w:rPr>
          <w:rFonts w:ascii="Arial" w:hAnsi="Arial" w:cs="Arial"/>
          <w:lang w:val="sr-Cyrl-CS"/>
        </w:rPr>
        <w:t>радова</w:t>
      </w:r>
      <w:r w:rsidR="00ED68A0">
        <w:rPr>
          <w:rFonts w:ascii="Arial" w:hAnsi="Arial" w:cs="Arial"/>
          <w:lang w:val="sr-Cyrl-CS"/>
        </w:rPr>
        <w:t xml:space="preserve">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647B96">
        <w:rPr>
          <w:rFonts w:ascii="Arial" w:hAnsi="Arial" w:cs="Arial"/>
          <w:b/>
          <w:lang w:val="sr-Cyrl-CS"/>
        </w:rPr>
        <w:t xml:space="preserve">Извођење </w:t>
      </w:r>
      <w:r w:rsidR="0098300C">
        <w:rPr>
          <w:rFonts w:ascii="Arial" w:hAnsi="Arial" w:cs="Arial"/>
          <w:b/>
          <w:lang w:val="sr-Cyrl-CS"/>
        </w:rPr>
        <w:t>водоинсталатерских и санитарних радова у апартманима на РЕЦ Мањача</w:t>
      </w:r>
      <w:r w:rsidR="00ED68A0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ED68A0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98300C">
        <w:rPr>
          <w:rFonts w:ascii="Arial" w:hAnsi="Arial" w:cs="Arial"/>
          <w:lang w:val="sr-Cyrl-CS"/>
        </w:rPr>
        <w:t>05.06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647B96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“</w:t>
      </w:r>
      <w:r w:rsidR="0098300C">
        <w:rPr>
          <w:rFonts w:ascii="Arial" w:hAnsi="Arial" w:cs="Arial"/>
          <w:lang w:val="sr-Cyrl-BA"/>
        </w:rPr>
        <w:t>ЕФЕКТ</w:t>
      </w:r>
      <w:r>
        <w:rPr>
          <w:rFonts w:ascii="Arial" w:hAnsi="Arial" w:cs="Arial"/>
          <w:lang w:val="sr-Cyrl-BA"/>
        </w:rPr>
        <w:t xml:space="preserve">“ </w:t>
      </w:r>
      <w:r w:rsidR="0098300C">
        <w:rPr>
          <w:rFonts w:ascii="Arial" w:hAnsi="Arial" w:cs="Arial"/>
          <w:lang w:val="sr-Cyrl-BA"/>
        </w:rPr>
        <w:t>Реља Ковјенић</w:t>
      </w:r>
      <w:r>
        <w:rPr>
          <w:rFonts w:ascii="Arial" w:hAnsi="Arial" w:cs="Arial"/>
          <w:lang w:val="sr-Cyrl-BA"/>
        </w:rPr>
        <w:t xml:space="preserve"> с.п. Бања Лука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971152" w:rsidRPr="00971152">
        <w:rPr>
          <w:rFonts w:ascii="Arial" w:hAnsi="Arial" w:cs="Arial"/>
          <w:lang w:val="sr-Cyrl-BA"/>
        </w:rPr>
        <w:t>5.</w:t>
      </w:r>
      <w:r w:rsidR="0098300C">
        <w:rPr>
          <w:rFonts w:ascii="Arial" w:hAnsi="Arial" w:cs="Arial"/>
          <w:lang w:val="sr-Cyrl-BA"/>
        </w:rPr>
        <w:t>854</w:t>
      </w:r>
      <w:r w:rsidR="00647B96">
        <w:rPr>
          <w:rFonts w:ascii="Arial" w:hAnsi="Arial" w:cs="Arial"/>
          <w:lang w:val="sr-Cyrl-BA"/>
        </w:rPr>
        <w:t>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4F12EC">
        <w:rPr>
          <w:rFonts w:ascii="Arial" w:hAnsi="Arial" w:cs="Arial"/>
          <w:lang w:val="sr-Cyrl-CS"/>
        </w:rPr>
        <w:t>КМ без ПДВ-а</w:t>
      </w:r>
      <w:r w:rsidR="00647B96">
        <w:rPr>
          <w:rFonts w:ascii="Arial" w:hAnsi="Arial" w:cs="Arial"/>
          <w:lang w:val="sr-Cyrl-CS"/>
        </w:rPr>
        <w:t>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2579A8" w:rsidRPr="00027679" w:rsidRDefault="003C5A40" w:rsidP="00027679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2DA2"/>
    <w:rsid w:val="0002331A"/>
    <w:rsid w:val="000255B6"/>
    <w:rsid w:val="00027679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4285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3003"/>
    <w:rsid w:val="002E4217"/>
    <w:rsid w:val="002E45A7"/>
    <w:rsid w:val="002F48C0"/>
    <w:rsid w:val="00302B52"/>
    <w:rsid w:val="00304E0F"/>
    <w:rsid w:val="00325782"/>
    <w:rsid w:val="00327C5E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47B96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35E09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300C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0747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6175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0F1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52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70122-A437-4BC6-9C8E-E1C3C939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2023-02-24T10:03:00Z</cp:lastPrinted>
  <dcterms:created xsi:type="dcterms:W3CDTF">2023-06-30T07:03:00Z</dcterms:created>
  <dcterms:modified xsi:type="dcterms:W3CDTF">2023-06-30T07:04:00Z</dcterms:modified>
</cp:coreProperties>
</file>