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540/21-О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Датум:18.05.2021.год.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пружања услуга правног савјетовања и заступања –ангажовање пуномоћника адвоката пред судовима БиХ  (РС) за обављање правних послова  за Центар за развој пољопривреде и села   Директор Центра, </w:t>
      </w:r>
      <w:r>
        <w:rPr>
          <w:rFonts w:ascii="Arial" w:hAnsi="Arial" w:cs="Arial"/>
          <w:b/>
          <w:sz w:val="23"/>
          <w:szCs w:val="23"/>
          <w:lang w:val="sr-Cyrl-CS"/>
        </w:rPr>
        <w:t xml:space="preserve">д о н о с и, </w:t>
      </w:r>
    </w:p>
    <w:p>
      <w:pPr>
        <w:jc w:val="center"/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b/>
          <w:sz w:val="23"/>
          <w:szCs w:val="23"/>
          <w:lang w:val="sr-Cyrl-CS"/>
        </w:rPr>
        <w:t>О  Д  Л  У  К  У</w:t>
      </w:r>
    </w:p>
    <w:p>
      <w:pPr>
        <w:rPr>
          <w:rFonts w:ascii="Arial" w:hAnsi="Arial" w:cs="Arial"/>
          <w:b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1. Прихвата се приједлог представника Центра, о избору најповољнијег понуђача за набавку пружања услуга правног савјетовања и заступања –ангажовање пуномоћника адвоката пред судовима БиХ  (РС) за обављање правних послова  за Центар за развој пољопривреде и села путем директног споразума број: 524/2021. 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 2</w:t>
      </w:r>
      <w:r>
        <w:rPr>
          <w:rFonts w:ascii="Arial" w:hAnsi="Arial" w:cs="Arial"/>
          <w:b/>
          <w:sz w:val="23"/>
          <w:szCs w:val="23"/>
          <w:lang w:val="sr-Cyrl-CS"/>
        </w:rPr>
        <w:t>, АДВОКАТ  СТОЈАН  ВУКАЈЛОВИЋ  Бања Лука</w:t>
      </w:r>
      <w:r>
        <w:rPr>
          <w:rFonts w:ascii="Arial" w:hAnsi="Arial" w:cs="Arial"/>
          <w:sz w:val="23"/>
          <w:szCs w:val="23"/>
          <w:lang w:val="sr-Cyrl-CS"/>
        </w:rPr>
        <w:t xml:space="preserve">,бира се у поступку јавне набавке број:524/2021. Понуђач- Адвокат је понудио цијену   у износу </w:t>
      </w:r>
      <w:r>
        <w:rPr>
          <w:rFonts w:ascii="Arial" w:hAnsi="Arial" w:cs="Arial"/>
          <w:b/>
          <w:sz w:val="23"/>
          <w:szCs w:val="23"/>
          <w:lang w:val="sr-Cyrl-CS"/>
        </w:rPr>
        <w:t>од  6.000,00</w:t>
      </w:r>
      <w:r>
        <w:rPr>
          <w:rFonts w:ascii="Arial" w:hAnsi="Arial" w:cs="Arial"/>
          <w:sz w:val="23"/>
          <w:szCs w:val="23"/>
          <w:lang w:val="sr-Cyrl-CS"/>
        </w:rPr>
        <w:t xml:space="preserve"> </w:t>
      </w:r>
      <w:r>
        <w:rPr>
          <w:rFonts w:ascii="Arial" w:hAnsi="Arial" w:cs="Arial"/>
          <w:b/>
          <w:sz w:val="23"/>
          <w:szCs w:val="23"/>
          <w:lang w:val="sr-Cyrl-CS"/>
        </w:rPr>
        <w:t xml:space="preserve"> КМ без ПДВ-а    односно 7.020,00 КМ са ПДВ-ом.</w:t>
      </w:r>
    </w:p>
    <w:p>
      <w:pPr>
        <w:jc w:val="both"/>
        <w:rPr>
          <w:rFonts w:ascii="Arial" w:hAnsi="Arial" w:cs="Arial"/>
          <w:sz w:val="23"/>
          <w:szCs w:val="23"/>
          <w:lang w:val="sr-Latn-BA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3. Уговорни орган закључиће уговор са изабраним понуђачем-адвокатом, под условима утврђеним у позиву за достављање понуда и понудом  понуђача-адвоката број:535/21 од 14.05.2021.године,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BA"/>
        </w:rPr>
      </w:pPr>
      <w:r>
        <w:rPr>
          <w:rFonts w:ascii="Arial" w:hAnsi="Arial" w:cs="Arial"/>
          <w:sz w:val="23"/>
          <w:szCs w:val="23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sz w:val="23"/>
          <w:szCs w:val="23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b/>
          <w:sz w:val="23"/>
          <w:szCs w:val="23"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>Центар за развој пољопривреде и села Бања Лука,  провео је поступак директног споразума  број:524/2021 за избор најповољнијег понуђача за набавку пружања услуга правног савјетовања и заступања –ангажовање пуномоћника адвоката пред судовима БиХ  (РС) за обављање правних послова  за Центар за развој пољопривреде и села,</w:t>
      </w:r>
      <w:r>
        <w:rPr>
          <w:rFonts w:ascii="Arial" w:hAnsi="Arial" w:cs="Arial"/>
          <w:sz w:val="23"/>
          <w:szCs w:val="23"/>
          <w:lang w:val="sr-Cyrl-BA"/>
        </w:rPr>
        <w:t xml:space="preserve"> </w:t>
      </w:r>
      <w:r>
        <w:rPr>
          <w:rFonts w:ascii="Arial" w:hAnsi="Arial" w:cs="Arial"/>
          <w:sz w:val="23"/>
          <w:szCs w:val="23"/>
          <w:lang w:val="sr-Cyrl-CS"/>
        </w:rPr>
        <w:t>по Одлуци Директора број:</w:t>
      </w:r>
      <w:r>
        <w:rPr>
          <w:rFonts w:hint="default" w:ascii="Arial" w:hAnsi="Arial" w:cs="Arial"/>
          <w:sz w:val="23"/>
          <w:szCs w:val="23"/>
          <w:lang w:val="sr-Cyrl-BA"/>
        </w:rPr>
        <w:t xml:space="preserve"> </w:t>
      </w:r>
      <w:bookmarkStart w:id="0" w:name="_GoBack"/>
      <w:bookmarkEnd w:id="0"/>
      <w:r>
        <w:rPr>
          <w:rFonts w:ascii="Arial" w:hAnsi="Arial" w:cs="Arial"/>
          <w:sz w:val="23"/>
          <w:szCs w:val="23"/>
          <w:lang w:val="sr-Cyrl-CS"/>
        </w:rPr>
        <w:t>523/21-О  од 13.05.2021.године.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>Позив за достављање понуда, упућен је понуђачу-адвокату Стојану Вукајловић из Бања луке,  дана 13.05.2021.године путем поште.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sz w:val="23"/>
          <w:szCs w:val="23"/>
          <w:lang w:val="sr-Cyrl-BA"/>
        </w:rPr>
        <w:t>6</w:t>
      </w:r>
      <w:r>
        <w:rPr>
          <w:rFonts w:ascii="Arial" w:hAnsi="Arial" w:cs="Arial"/>
          <w:sz w:val="23"/>
          <w:szCs w:val="23"/>
          <w:lang w:val="sr-Cyrl-CS"/>
        </w:rPr>
        <w:t>.000,00  без ПДВ-а.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Дана  18.05.2021.године у 12:15 часова представник Центра за село је извршио отварање понуде и том приликом констатовао да је пристигла понуда добављача  </w:t>
      </w:r>
      <w:r>
        <w:rPr>
          <w:rFonts w:ascii="Arial" w:hAnsi="Arial" w:cs="Arial"/>
          <w:b/>
          <w:sz w:val="23"/>
          <w:szCs w:val="23"/>
          <w:lang w:val="sr-Cyrl-BA"/>
        </w:rPr>
        <w:t>адвоката Стојана Вукајловић из Бања Луке</w:t>
      </w:r>
      <w:r>
        <w:rPr>
          <w:rFonts w:ascii="Arial" w:hAnsi="Arial" w:cs="Arial"/>
          <w:b/>
          <w:sz w:val="23"/>
          <w:szCs w:val="23"/>
          <w:lang w:val="sr-Cyrl-CS"/>
        </w:rPr>
        <w:t xml:space="preserve"> </w:t>
      </w:r>
      <w:r>
        <w:rPr>
          <w:rFonts w:ascii="Arial" w:hAnsi="Arial" w:cs="Arial"/>
          <w:sz w:val="23"/>
          <w:szCs w:val="23"/>
          <w:lang w:val="sr-Cyrl-CS"/>
        </w:rPr>
        <w:t xml:space="preserve"> са понуђеном цијеному износу од </w:t>
      </w:r>
      <w:r>
        <w:rPr>
          <w:rFonts w:ascii="Arial" w:hAnsi="Arial" w:cs="Arial"/>
          <w:b/>
          <w:sz w:val="23"/>
          <w:szCs w:val="23"/>
          <w:lang w:val="sr-Cyrl-CS"/>
        </w:rPr>
        <w:t xml:space="preserve"> 6.000,00 КМ без ПДВ-а    односно 7.020,00 КМ са ПДВ-ом.</w:t>
      </w:r>
    </w:p>
    <w:p>
      <w:pPr>
        <w:jc w:val="both"/>
        <w:rPr>
          <w:rFonts w:ascii="Arial" w:hAnsi="Arial" w:cs="Arial"/>
          <w:b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</w:p>
    <w:p>
      <w:pPr>
        <w:jc w:val="both"/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>Понуђачу</w:t>
      </w:r>
      <w:r>
        <w:rPr>
          <w:rFonts w:ascii="Arial" w:hAnsi="Arial" w:cs="Arial"/>
          <w:sz w:val="23"/>
          <w:szCs w:val="23"/>
          <w:lang w:val="sr-Cyrl-CS"/>
        </w:rPr>
        <w:tab/>
      </w:r>
      <w:r>
        <w:rPr>
          <w:rFonts w:ascii="Arial" w:hAnsi="Arial" w:cs="Arial"/>
          <w:sz w:val="23"/>
          <w:szCs w:val="23"/>
          <w:lang w:val="sr-Cyrl-CS"/>
        </w:rPr>
        <w:tab/>
      </w:r>
      <w:r>
        <w:rPr>
          <w:rFonts w:ascii="Arial" w:hAnsi="Arial" w:cs="Arial"/>
          <w:sz w:val="23"/>
          <w:szCs w:val="23"/>
          <w:lang w:val="sr-Cyrl-CS"/>
        </w:rPr>
        <w:tab/>
      </w:r>
      <w:r>
        <w:rPr>
          <w:rFonts w:ascii="Arial" w:hAnsi="Arial" w:cs="Arial"/>
          <w:sz w:val="23"/>
          <w:szCs w:val="23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sz w:val="23"/>
          <w:szCs w:val="23"/>
          <w:lang w:val="sr-Cyrl-CS"/>
        </w:rPr>
      </w:pPr>
      <w:r>
        <w:rPr>
          <w:rFonts w:ascii="Arial" w:hAnsi="Arial" w:cs="Arial"/>
          <w:sz w:val="23"/>
          <w:szCs w:val="23"/>
          <w:lang w:val="sr-Cyrl-CS"/>
        </w:rPr>
        <w:t xml:space="preserve">                                                                                                         </w:t>
      </w:r>
    </w:p>
    <w:p>
      <w:pPr>
        <w:jc w:val="both"/>
        <w:rPr>
          <w:b/>
        </w:rPr>
      </w:pPr>
    </w:p>
    <w:sectPr>
      <w:pgSz w:w="12240" w:h="15840"/>
      <w:pgMar w:top="284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15D13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3D2"/>
    <w:rsid w:val="000E4E86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46A8B"/>
    <w:rsid w:val="001518BB"/>
    <w:rsid w:val="00156849"/>
    <w:rsid w:val="00160C41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7DE3"/>
    <w:rsid w:val="0022017B"/>
    <w:rsid w:val="0022243D"/>
    <w:rsid w:val="00232B3A"/>
    <w:rsid w:val="002337FF"/>
    <w:rsid w:val="00235D2B"/>
    <w:rsid w:val="002369D3"/>
    <w:rsid w:val="00236B2B"/>
    <w:rsid w:val="00237103"/>
    <w:rsid w:val="0024554A"/>
    <w:rsid w:val="00257895"/>
    <w:rsid w:val="002579A8"/>
    <w:rsid w:val="002603A4"/>
    <w:rsid w:val="00261997"/>
    <w:rsid w:val="00263E5F"/>
    <w:rsid w:val="00265273"/>
    <w:rsid w:val="002666BF"/>
    <w:rsid w:val="0026670E"/>
    <w:rsid w:val="002722FE"/>
    <w:rsid w:val="00282F1F"/>
    <w:rsid w:val="00285EFB"/>
    <w:rsid w:val="00286046"/>
    <w:rsid w:val="00286AB2"/>
    <w:rsid w:val="002872A1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D70D4"/>
    <w:rsid w:val="002E1F3D"/>
    <w:rsid w:val="002E250F"/>
    <w:rsid w:val="002E284B"/>
    <w:rsid w:val="002E2DC0"/>
    <w:rsid w:val="002E4217"/>
    <w:rsid w:val="002E4B2B"/>
    <w:rsid w:val="002F48C0"/>
    <w:rsid w:val="00302B52"/>
    <w:rsid w:val="00304E0F"/>
    <w:rsid w:val="00325782"/>
    <w:rsid w:val="00336753"/>
    <w:rsid w:val="0033687D"/>
    <w:rsid w:val="00345EAF"/>
    <w:rsid w:val="00350864"/>
    <w:rsid w:val="00354C37"/>
    <w:rsid w:val="0036089D"/>
    <w:rsid w:val="00362539"/>
    <w:rsid w:val="00363596"/>
    <w:rsid w:val="0037766E"/>
    <w:rsid w:val="003913EF"/>
    <w:rsid w:val="00392D53"/>
    <w:rsid w:val="003A1B1C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122B4"/>
    <w:rsid w:val="0042129D"/>
    <w:rsid w:val="00421E31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3478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5AF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0BF8"/>
    <w:rsid w:val="006A36D3"/>
    <w:rsid w:val="006A6556"/>
    <w:rsid w:val="006A76E0"/>
    <w:rsid w:val="006B33EA"/>
    <w:rsid w:val="006B5D2C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0596"/>
    <w:rsid w:val="007915E7"/>
    <w:rsid w:val="0079524F"/>
    <w:rsid w:val="00795531"/>
    <w:rsid w:val="007A04BC"/>
    <w:rsid w:val="007A4345"/>
    <w:rsid w:val="007A5216"/>
    <w:rsid w:val="007A5DC4"/>
    <w:rsid w:val="007B4AB2"/>
    <w:rsid w:val="007B5A5A"/>
    <w:rsid w:val="007E02DC"/>
    <w:rsid w:val="007E4D24"/>
    <w:rsid w:val="007F2C48"/>
    <w:rsid w:val="007F76CE"/>
    <w:rsid w:val="0080383F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257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2888"/>
    <w:rsid w:val="0098300A"/>
    <w:rsid w:val="00984ED6"/>
    <w:rsid w:val="00990341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22499"/>
    <w:rsid w:val="00A33C7D"/>
    <w:rsid w:val="00A40A11"/>
    <w:rsid w:val="00A677C8"/>
    <w:rsid w:val="00A71689"/>
    <w:rsid w:val="00A81E5B"/>
    <w:rsid w:val="00A910CD"/>
    <w:rsid w:val="00A96821"/>
    <w:rsid w:val="00AA616B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016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2967"/>
    <w:rsid w:val="00B63D7A"/>
    <w:rsid w:val="00B66346"/>
    <w:rsid w:val="00B735B2"/>
    <w:rsid w:val="00B74BBE"/>
    <w:rsid w:val="00B82D92"/>
    <w:rsid w:val="00B84BBC"/>
    <w:rsid w:val="00B8615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5B05"/>
    <w:rsid w:val="00C467C4"/>
    <w:rsid w:val="00C5079E"/>
    <w:rsid w:val="00C54938"/>
    <w:rsid w:val="00C60AF8"/>
    <w:rsid w:val="00C7290C"/>
    <w:rsid w:val="00C72BDB"/>
    <w:rsid w:val="00C737B3"/>
    <w:rsid w:val="00C8093D"/>
    <w:rsid w:val="00C82AEF"/>
    <w:rsid w:val="00C95B12"/>
    <w:rsid w:val="00CA396F"/>
    <w:rsid w:val="00CA4D02"/>
    <w:rsid w:val="00CA50A1"/>
    <w:rsid w:val="00CB156B"/>
    <w:rsid w:val="00CB1DEC"/>
    <w:rsid w:val="00CC2D83"/>
    <w:rsid w:val="00CD2829"/>
    <w:rsid w:val="00CD4F5D"/>
    <w:rsid w:val="00CF17A1"/>
    <w:rsid w:val="00CF7125"/>
    <w:rsid w:val="00D02593"/>
    <w:rsid w:val="00D05131"/>
    <w:rsid w:val="00D1128E"/>
    <w:rsid w:val="00D14301"/>
    <w:rsid w:val="00D36D41"/>
    <w:rsid w:val="00D400ED"/>
    <w:rsid w:val="00D503D7"/>
    <w:rsid w:val="00D51A86"/>
    <w:rsid w:val="00D52F37"/>
    <w:rsid w:val="00D60A0E"/>
    <w:rsid w:val="00D60E2A"/>
    <w:rsid w:val="00D66316"/>
    <w:rsid w:val="00D738C8"/>
    <w:rsid w:val="00D76FE0"/>
    <w:rsid w:val="00D77499"/>
    <w:rsid w:val="00D814DD"/>
    <w:rsid w:val="00D92F66"/>
    <w:rsid w:val="00DB16CF"/>
    <w:rsid w:val="00DB528E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0FFF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40C"/>
    <w:rsid w:val="00F56F14"/>
    <w:rsid w:val="00F57F3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4499"/>
    <w:rsid w:val="00FD334A"/>
    <w:rsid w:val="00FD6264"/>
    <w:rsid w:val="00FE2AF9"/>
    <w:rsid w:val="00FE5BA1"/>
    <w:rsid w:val="43626B24"/>
    <w:rsid w:val="5AF2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F9ADDE-0A4E-4486-A413-0AC10845B5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450</Words>
  <Characters>2566</Characters>
  <Lines>21</Lines>
  <Paragraphs>6</Paragraphs>
  <TotalTime>15</TotalTime>
  <ScaleCrop>false</ScaleCrop>
  <LinksUpToDate>false</LinksUpToDate>
  <CharactersWithSpaces>3010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2021-05-18T07:59:00Z</dcterms:created>
  <dc:creator>vinka.kalamanda</dc:creator>
  <cp:lastModifiedBy>Korisnik</cp:lastModifiedBy>
  <cp:lastPrinted>2021-05-18T07:10:00Z</cp:lastPrinted>
  <dcterms:modified xsi:type="dcterms:W3CDTF">2021-05-18T11:07:42Z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