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Број: 273/21-О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Датум:16.03.2021.год.</w:t>
            </w:r>
          </w:p>
        </w:tc>
      </w:tr>
    </w:tbl>
    <w:p>
      <w:pPr>
        <w:rPr>
          <w:rFonts w:ascii="Arial" w:hAnsi="Arial" w:cs="Arial"/>
          <w:i/>
          <w:sz w:val="22"/>
          <w:szCs w:val="22"/>
          <w:lang w:val="sr-Cyrl-CS"/>
        </w:rPr>
      </w:pPr>
      <w:r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  тел: 051/433-620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153/15,626/18 и члана 33. Статута Центра за развој пољопривреде и  села, у поступку јавне набавке роба-Набавка пестицида (заштитних средстава)   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доноси следећу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1. Прихвата се приједлог представника Центра, о избору најповољнијег понуђача за набавку роба број: 231/21 - „Набавка пестицида (заштитних средстава)“, путем директног споразума.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2. „</w:t>
      </w:r>
      <w:r>
        <w:rPr>
          <w:rFonts w:ascii="Arial" w:hAnsi="Arial" w:cs="Arial"/>
          <w:b/>
          <w:sz w:val="22"/>
          <w:szCs w:val="22"/>
          <w:lang w:val="sr-Cyrl-CS"/>
        </w:rPr>
        <w:t>АГРОЛУХ “ д.о.о.  Лакташи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CS"/>
        </w:rPr>
        <w:t>, бира се као најповољнији понуђач ,у поступку јавне набавке број:231/21, јер је  понудио најнижу цијену  у износу од 5.948,00 КМ без ПДВ-а, односно 6.959,16 КМ са урачунатим ПДВ-ом.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уговор, односно приступити реализацији набавке са изабраним понуђачем из тачке 2 ове Одлуке, у складу са позивом  за достављање понуда и понудом  број: 183/21 од 15.03.2021.године, доставњеном од стране изабраног понуђача.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4. Ова Одлука је коначна и ступа на снагу даном доношења.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5. Доставља се понуђачу који је учествовао у поступку јавне набавке, у складу са чланом 71.став 2.Закона о јавним набавкама Босне и Херцеговине. </w:t>
      </w:r>
    </w:p>
    <w:p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села, провео је поступак директног споразума број:231/21 „Набавка пестицида (заштитних средстава), за избор најповољнијег понуђача,  по Одлуци Директора број: 230/21 од 04.03.2021.године. </w:t>
      </w: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Критериј за избор најповољнијег понуђача је најнижа цијена. Процијењена вриједност  јавне набавке износи </w:t>
      </w:r>
      <w:r>
        <w:rPr>
          <w:rFonts w:ascii="Arial" w:hAnsi="Arial" w:cs="Arial"/>
          <w:b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>6.000,00 КМ без ПДВ-а.</w:t>
      </w:r>
    </w:p>
    <w:p>
      <w:p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Позив за достављање понуда , упућен је понуђачима: </w:t>
      </w:r>
      <w:r>
        <w:rPr>
          <w:rFonts w:ascii="Arial" w:hAnsi="Arial" w:cs="Arial"/>
          <w:sz w:val="22"/>
          <w:szCs w:val="22"/>
          <w:lang w:val="sr-Cyrl-CS"/>
        </w:rPr>
        <w:t xml:space="preserve">„ГОЛИЋ-ТРАДЕ“ д.о.о. Градишка,  „АГРОЛУХ“ д.о.о.Лакташи и „АГРАРИАКОП“ д.о.о. Бања Лука.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Дана 15.03.2021.године у 12:15 часова представник Центра за село је за предметну набавку, извршио отварање понуда и том приликом констатовао  да да је пристигла једна понуда: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 „АГРОЛУХ“ д.о.о. Лакташи</w:t>
      </w:r>
      <w:r>
        <w:rPr>
          <w:rFonts w:ascii="Arial" w:hAnsi="Arial" w:cs="Arial"/>
          <w:sz w:val="22"/>
          <w:szCs w:val="22"/>
          <w:lang w:val="sr-Cyrl-CS"/>
        </w:rPr>
        <w:t xml:space="preserve">  са понуђеном цијеном у износу од 5.948,00 КМ без ПДВ-а </w:t>
      </w:r>
      <w:r>
        <w:rPr>
          <w:rFonts w:ascii="Arial" w:hAnsi="Arial" w:cs="Arial"/>
          <w:b/>
          <w:sz w:val="22"/>
          <w:szCs w:val="22"/>
          <w:lang w:val="sr-Cyrl-CS"/>
        </w:rPr>
        <w:t>односно 6.959,16 КМ са ПДВ-ом.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Након пријема понуде извршена је рачунска контрола  понуде и констатовано да нису уочене рачунске грешке. </w:t>
      </w:r>
    </w:p>
    <w:p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>
      <w:pPr>
        <w:pStyle w:val="8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С обзиром да је критеријум за избор најповољнијег понуђача  најнижа цијена,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представник Центра је оцијенио да је понуђач „АГРОЛУХ“ д.о.о. Лакташи, понудио најнижу цијену у износу од </w:t>
      </w:r>
      <w:r>
        <w:rPr>
          <w:rFonts w:ascii="Arial" w:hAnsi="Arial" w:cs="Arial"/>
          <w:sz w:val="22"/>
          <w:szCs w:val="22"/>
          <w:lang w:val="sr-Cyrl-CS"/>
        </w:rPr>
        <w:t xml:space="preserve">од </w:t>
      </w:r>
      <w:r>
        <w:rPr>
          <w:rFonts w:ascii="Arial" w:hAnsi="Arial" w:cs="Arial"/>
          <w:b/>
          <w:sz w:val="22"/>
          <w:szCs w:val="22"/>
          <w:lang w:val="sr-Cyrl-CS"/>
        </w:rPr>
        <w:t>5.948,00 КМ без ПДВ-а односно 6.959,16 КМ са ПДВ-ом,</w:t>
      </w:r>
      <w:r>
        <w:rPr>
          <w:rFonts w:ascii="Arial" w:hAnsi="Arial" w:cs="Arial"/>
          <w:sz w:val="22"/>
          <w:szCs w:val="22"/>
          <w:lang w:val="sr-Cyrl-CS"/>
        </w:rPr>
        <w:t>те је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 уговорни орган  прихватио приједлог представника Центра и одлучио као у диспозитиву. </w:t>
      </w:r>
    </w:p>
    <w:p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Достављено: </w:t>
      </w:r>
    </w:p>
    <w:p>
      <w:pPr>
        <w:pStyle w:val="8"/>
        <w:numPr>
          <w:ilvl w:val="0"/>
          <w:numId w:val="3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Понуђачу  </w:t>
      </w: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                                                ДИРЕКТОР </w:t>
      </w:r>
    </w:p>
    <w:p>
      <w:pPr>
        <w:pStyle w:val="8"/>
        <w:numPr>
          <w:ilvl w:val="0"/>
          <w:numId w:val="3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Евиденција                                                             </w:t>
      </w:r>
      <w:r>
        <w:rPr>
          <w:rFonts w:ascii="Arial" w:hAnsi="Arial" w:cs="Arial"/>
          <w:b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>Драшко Илић, дипл.екон</w:t>
      </w: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>.</w:t>
      </w:r>
    </w:p>
    <w:p>
      <w:pPr>
        <w:pStyle w:val="8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Архива                                                             </w:t>
      </w:r>
    </w:p>
    <w:p>
      <w:pPr>
        <w:pStyle w:val="8"/>
        <w:jc w:val="both"/>
        <w:rPr>
          <w:rFonts w:ascii="Arial" w:hAnsi="Arial" w:cs="Arial"/>
          <w:b/>
          <w:color w:val="FF0000"/>
          <w:lang w:val="sr-Cyrl-CS"/>
        </w:rPr>
      </w:pPr>
      <w:r>
        <w:rPr>
          <w:rFonts w:ascii="Arial" w:hAnsi="Arial" w:cs="Arial"/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_________________________</w:t>
      </w:r>
      <w:bookmarkStart w:id="0" w:name="_GoBack"/>
      <w:bookmarkEnd w:id="0"/>
    </w:p>
    <w:sectPr>
      <w:pgSz w:w="12240" w:h="15840"/>
      <w:pgMar w:top="426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E429E"/>
    <w:multiLevelType w:val="multilevel"/>
    <w:tmpl w:val="319E429E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2A2F03"/>
    <w:multiLevelType w:val="multilevel"/>
    <w:tmpl w:val="362A2F03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4FD1"/>
    <w:rsid w:val="000576CE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9367A"/>
    <w:rsid w:val="001B3E98"/>
    <w:rsid w:val="001C47C9"/>
    <w:rsid w:val="001C7FB9"/>
    <w:rsid w:val="001D3B35"/>
    <w:rsid w:val="001D5F25"/>
    <w:rsid w:val="001E351B"/>
    <w:rsid w:val="00202171"/>
    <w:rsid w:val="002101D9"/>
    <w:rsid w:val="00211E8C"/>
    <w:rsid w:val="0022243D"/>
    <w:rsid w:val="002337FF"/>
    <w:rsid w:val="00235D2B"/>
    <w:rsid w:val="002369D3"/>
    <w:rsid w:val="002579A8"/>
    <w:rsid w:val="00261997"/>
    <w:rsid w:val="002666BF"/>
    <w:rsid w:val="00282F1F"/>
    <w:rsid w:val="00286046"/>
    <w:rsid w:val="00286AB2"/>
    <w:rsid w:val="00297874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302B52"/>
    <w:rsid w:val="00325782"/>
    <w:rsid w:val="003319CB"/>
    <w:rsid w:val="0033687D"/>
    <w:rsid w:val="00354C37"/>
    <w:rsid w:val="0036089D"/>
    <w:rsid w:val="00362539"/>
    <w:rsid w:val="00363596"/>
    <w:rsid w:val="00374D21"/>
    <w:rsid w:val="00385675"/>
    <w:rsid w:val="003913EF"/>
    <w:rsid w:val="00392D53"/>
    <w:rsid w:val="00392F6D"/>
    <w:rsid w:val="003A3867"/>
    <w:rsid w:val="003D0167"/>
    <w:rsid w:val="003D1575"/>
    <w:rsid w:val="003E0DAE"/>
    <w:rsid w:val="004117CA"/>
    <w:rsid w:val="0042129D"/>
    <w:rsid w:val="0042439D"/>
    <w:rsid w:val="00427471"/>
    <w:rsid w:val="0043248E"/>
    <w:rsid w:val="0045573C"/>
    <w:rsid w:val="0046145A"/>
    <w:rsid w:val="00463A7A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1D6D"/>
    <w:rsid w:val="00521833"/>
    <w:rsid w:val="005250BA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6828"/>
    <w:rsid w:val="005D60AC"/>
    <w:rsid w:val="005E346C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E4D24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989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A0411"/>
    <w:rsid w:val="009A0445"/>
    <w:rsid w:val="009A0A0A"/>
    <w:rsid w:val="009A66D6"/>
    <w:rsid w:val="009B16E1"/>
    <w:rsid w:val="009B393A"/>
    <w:rsid w:val="009C2177"/>
    <w:rsid w:val="009D36FB"/>
    <w:rsid w:val="009D6FEB"/>
    <w:rsid w:val="009E4646"/>
    <w:rsid w:val="009F356A"/>
    <w:rsid w:val="00A056BA"/>
    <w:rsid w:val="00A11A3D"/>
    <w:rsid w:val="00A20452"/>
    <w:rsid w:val="00A71689"/>
    <w:rsid w:val="00A81E5B"/>
    <w:rsid w:val="00A85C2D"/>
    <w:rsid w:val="00A96821"/>
    <w:rsid w:val="00AA7951"/>
    <w:rsid w:val="00AD0075"/>
    <w:rsid w:val="00AD0C09"/>
    <w:rsid w:val="00AD0FD6"/>
    <w:rsid w:val="00AD500D"/>
    <w:rsid w:val="00AD50F5"/>
    <w:rsid w:val="00AE1CE0"/>
    <w:rsid w:val="00AE6E31"/>
    <w:rsid w:val="00AF076C"/>
    <w:rsid w:val="00B1088C"/>
    <w:rsid w:val="00B169DD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A396F"/>
    <w:rsid w:val="00CA50A1"/>
    <w:rsid w:val="00CB156B"/>
    <w:rsid w:val="00CD2829"/>
    <w:rsid w:val="00CF17A1"/>
    <w:rsid w:val="00CF7125"/>
    <w:rsid w:val="00D02593"/>
    <w:rsid w:val="00D14301"/>
    <w:rsid w:val="00D52F37"/>
    <w:rsid w:val="00D779FC"/>
    <w:rsid w:val="00DB16CF"/>
    <w:rsid w:val="00DB6683"/>
    <w:rsid w:val="00DC5FA5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720C5"/>
    <w:rsid w:val="00E77859"/>
    <w:rsid w:val="00E80BD3"/>
    <w:rsid w:val="00E81345"/>
    <w:rsid w:val="00E845E1"/>
    <w:rsid w:val="00E87FEF"/>
    <w:rsid w:val="00E9599F"/>
    <w:rsid w:val="00EA73C3"/>
    <w:rsid w:val="00EC0BB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92AAF"/>
    <w:rsid w:val="00F939E4"/>
    <w:rsid w:val="00F93FAE"/>
    <w:rsid w:val="00FB0109"/>
    <w:rsid w:val="00FB6402"/>
    <w:rsid w:val="00FB6D89"/>
    <w:rsid w:val="00FB6E7C"/>
    <w:rsid w:val="00FD3C42"/>
    <w:rsid w:val="00FE5BA1"/>
    <w:rsid w:val="3CD3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209801-4725-4F9C-9D5E-C366C38FE5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917</Words>
  <Characters>5233</Characters>
  <Lines>43</Lines>
  <Paragraphs>12</Paragraphs>
  <TotalTime>2</TotalTime>
  <ScaleCrop>false</ScaleCrop>
  <LinksUpToDate>false</LinksUpToDate>
  <CharactersWithSpaces>6138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2021-03-16T08:38:00Z</dcterms:created>
  <dc:creator>vinka.kalamanda</dc:creator>
  <cp:lastModifiedBy>Korisnik</cp:lastModifiedBy>
  <cp:lastPrinted>2021-03-16T08:32:00Z</cp:lastPrinted>
  <dcterms:modified xsi:type="dcterms:W3CDTF">2021-03-16T08:47:03Z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