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9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396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275" w:type="dxa"/>
            <w:vMerge w:val="restart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color w:val="0070C0"/>
                <w:szCs w:val="20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>
              <w:rPr>
                <w:rFonts w:ascii="Arial" w:hAnsi="Arial" w:cs="Arial"/>
                <w:b/>
                <w:lang w:val="sr-Cyrl-CS"/>
              </w:rPr>
              <w:t>И СЕЛА</w:t>
            </w:r>
          </w:p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rPr>
                <w:rFonts w:ascii="Arial" w:hAnsi="Arial" w:cs="Arial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Број: </w:t>
            </w:r>
            <w:r>
              <w:rPr>
                <w:rFonts w:ascii="Arial" w:hAnsi="Arial" w:cs="Arial"/>
                <w:lang w:val="bs-Cyrl-BA"/>
              </w:rPr>
              <w:t>974/19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275" w:type="dxa"/>
            <w:vMerge w:val="continue"/>
            <w:vAlign w:val="center"/>
          </w:tcPr>
          <w:p>
            <w:pPr>
              <w:spacing w:line="276" w:lineRule="auto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 w:val="continue"/>
            <w:vAlign w:val="center"/>
          </w:tcPr>
          <w:p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rPr>
                <w:rFonts w:ascii="Arial" w:hAnsi="Arial" w:cs="Arial"/>
                <w:u w:val="single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Датум:</w:t>
            </w:r>
            <w:r>
              <w:rPr>
                <w:rFonts w:ascii="Arial" w:hAnsi="Arial" w:cs="Arial"/>
                <w:lang w:val="bs-Cyrl-BA"/>
              </w:rPr>
              <w:t xml:space="preserve"> </w:t>
            </w:r>
            <w:r>
              <w:rPr>
                <w:rFonts w:ascii="Arial" w:hAnsi="Arial" w:cs="Arial"/>
                <w:lang w:val="sr-Cyrl-BA"/>
              </w:rPr>
              <w:t>01.07</w:t>
            </w:r>
            <w:r>
              <w:rPr>
                <w:rFonts w:ascii="Arial" w:hAnsi="Arial" w:cs="Arial"/>
                <w:lang w:val="sr-Latn-BA"/>
              </w:rPr>
              <w:t>.2019.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9195" w:type="dxa"/>
            <w:gridSpan w:val="3"/>
            <w:vAlign w:val="center"/>
          </w:tcPr>
          <w:p>
            <w:pPr>
              <w:rPr>
                <w:rFonts w:ascii="Arial" w:hAnsi="Arial" w:cs="Arial"/>
                <w:u w:val="single"/>
                <w:lang w:val="sr-Latn-BA"/>
              </w:rPr>
            </w:pPr>
          </w:p>
        </w:tc>
      </w:tr>
    </w:tbl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90, члана 70. став 1. 3. и 6. Закона о јавним набавкама Босне и Херцеговине (Службени гласник БиХ бр. 39/14), Правилника о поступку директног споразума  Центра број: 153/15 и 626/18 и члана 33. Статута Центра за развој пољопривреде и села, у поступку </w:t>
      </w:r>
      <w:r>
        <w:rPr>
          <w:rFonts w:ascii="Arial" w:hAnsi="Arial" w:cs="Arial"/>
          <w:sz w:val="22"/>
          <w:szCs w:val="22"/>
          <w:lang w:val="bs-Cyrl-BA"/>
        </w:rPr>
        <w:t xml:space="preserve">набавке </w:t>
      </w:r>
      <w:r>
        <w:rPr>
          <w:rFonts w:ascii="Arial" w:hAnsi="Arial" w:cs="Arial"/>
          <w:sz w:val="22"/>
          <w:szCs w:val="22"/>
          <w:lang w:val="sr-Cyrl-CS"/>
        </w:rPr>
        <w:t>пружања услуга Израда и дизајн веб сајта Центра,</w:t>
      </w:r>
      <w:r>
        <w:rPr>
          <w:rFonts w:ascii="Arial" w:hAnsi="Arial" w:cs="Arial"/>
          <w:sz w:val="22"/>
          <w:szCs w:val="22"/>
          <w:lang w:val="bs-Cyrl-BA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Директор Центра,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>
      <w:pPr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1. Прихвата се приједлог представника Центра, о избору најповољнијег понуђача за набавку пружања услуга Израда и дизајн веб сајта Центра путем директног споразума  број </w:t>
      </w:r>
      <w:r>
        <w:rPr>
          <w:rFonts w:ascii="Arial" w:hAnsi="Arial" w:cs="Arial"/>
          <w:sz w:val="22"/>
          <w:szCs w:val="22"/>
          <w:lang w:val="bs-Cyrl-BA"/>
        </w:rPr>
        <w:t>931/19.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2. </w:t>
      </w:r>
      <w:r>
        <w:rPr>
          <w:rFonts w:ascii="Arial" w:hAnsi="Arial" w:cs="Arial"/>
          <w:b/>
          <w:sz w:val="22"/>
          <w:szCs w:val="22"/>
          <w:lang w:val="bs-Cyrl-BA"/>
        </w:rPr>
        <w:t>„</w:t>
      </w:r>
      <w:r>
        <w:rPr>
          <w:rFonts w:ascii="Arial" w:hAnsi="Arial" w:cs="Arial"/>
          <w:b/>
          <w:sz w:val="22"/>
          <w:szCs w:val="22"/>
          <w:lang w:val="sr-Latn-BA"/>
        </w:rPr>
        <w:t>Digital Media Consulting</w:t>
      </w:r>
      <w:r>
        <w:rPr>
          <w:rFonts w:ascii="Arial" w:hAnsi="Arial" w:cs="Arial"/>
          <w:b/>
          <w:sz w:val="22"/>
          <w:szCs w:val="22"/>
          <w:lang w:val="bs-Cyrl-BA"/>
        </w:rPr>
        <w:t>“</w:t>
      </w:r>
      <w:r>
        <w:rPr>
          <w:rFonts w:ascii="Arial" w:hAnsi="Arial" w:cs="Arial"/>
          <w:b/>
          <w:sz w:val="22"/>
          <w:szCs w:val="22"/>
          <w:lang w:val="sr-Latn-BA"/>
        </w:rPr>
        <w:t xml:space="preserve"> d.o.o.</w:t>
      </w:r>
      <w:r>
        <w:rPr>
          <w:rFonts w:ascii="Arial" w:hAnsi="Arial" w:cs="Arial"/>
          <w:b/>
          <w:lang w:val="bs-Cyrl-BA"/>
        </w:rPr>
        <w:t xml:space="preserve"> </w:t>
      </w:r>
      <w:r>
        <w:rPr>
          <w:rFonts w:ascii="Arial" w:hAnsi="Arial" w:cs="Arial"/>
          <w:b/>
          <w:sz w:val="22"/>
          <w:szCs w:val="22"/>
          <w:lang w:val="bs-Cyrl-BA"/>
        </w:rPr>
        <w:t>Бања Лука</w:t>
      </w:r>
      <w:r>
        <w:rPr>
          <w:rFonts w:ascii="Arial" w:hAnsi="Arial" w:cs="Arial"/>
          <w:b/>
          <w:sz w:val="22"/>
          <w:szCs w:val="22"/>
          <w:lang w:val="bs-Latn-BA"/>
        </w:rPr>
        <w:t>,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бира се у поступку јавне набавке број </w:t>
      </w:r>
      <w:r>
        <w:rPr>
          <w:rFonts w:ascii="Arial" w:hAnsi="Arial" w:cs="Arial"/>
          <w:sz w:val="22"/>
          <w:szCs w:val="22"/>
          <w:lang w:val="bs-Cyrl-BA"/>
        </w:rPr>
        <w:t>931/19</w:t>
      </w:r>
      <w:r>
        <w:rPr>
          <w:rFonts w:ascii="Arial" w:hAnsi="Arial" w:cs="Arial"/>
          <w:sz w:val="22"/>
          <w:szCs w:val="22"/>
          <w:lang w:val="sr-Cyrl-CS"/>
        </w:rPr>
        <w:t xml:space="preserve">. Понуђач је понудио цијену у износу од </w:t>
      </w:r>
      <w:r>
        <w:rPr>
          <w:rFonts w:ascii="Arial" w:hAnsi="Arial" w:cs="Arial"/>
          <w:b/>
          <w:sz w:val="22"/>
          <w:szCs w:val="22"/>
          <w:lang w:val="sr-Latn-BA"/>
        </w:rPr>
        <w:t>4.000,00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КМ без урачунатог ПДВ-а, </w:t>
      </w:r>
      <w:r>
        <w:rPr>
          <w:rFonts w:ascii="Arial" w:hAnsi="Arial" w:cs="Arial"/>
          <w:sz w:val="22"/>
          <w:szCs w:val="22"/>
          <w:lang w:val="sr-Cyrl-CS"/>
        </w:rPr>
        <w:t>односно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4.680,00 КМ са ПДВ-ом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број: </w:t>
      </w:r>
      <w:r>
        <w:rPr>
          <w:rFonts w:ascii="Arial" w:hAnsi="Arial" w:cs="Arial"/>
          <w:sz w:val="22"/>
          <w:szCs w:val="22"/>
          <w:u w:val="single"/>
          <w:lang w:val="bs-Cyrl-BA"/>
        </w:rPr>
        <w:t>1 од 01.07.2019</w:t>
      </w:r>
      <w:r>
        <w:rPr>
          <w:rFonts w:ascii="Arial" w:hAnsi="Arial" w:cs="Arial"/>
          <w:sz w:val="22"/>
          <w:szCs w:val="22"/>
          <w:lang w:val="sr-Cyrl-CS"/>
        </w:rPr>
        <w:t xml:space="preserve">. године, достављене од стране изабраног понуђача.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Центар за развој пољопривреде и села  провео је поступак директног споразума  број 931/19 за избор најповољнијег понуђача за набавку пружања услуга Израда и дизајн веб сајта Центра по Одлуци Директора број: 930/19-О од 24.06.2019. године. Критериј за избор најповољнијег понуђача је најнижа цијена за предметну набавку. Процијењена вриједност јавне набавке је </w:t>
      </w:r>
      <w:r>
        <w:rPr>
          <w:rFonts w:ascii="Arial" w:hAnsi="Arial" w:cs="Arial"/>
          <w:b/>
          <w:sz w:val="22"/>
          <w:szCs w:val="22"/>
          <w:lang w:val="sr-Cyrl-CS"/>
        </w:rPr>
        <w:t>6.0</w:t>
      </w:r>
      <w:r>
        <w:rPr>
          <w:rFonts w:ascii="Arial" w:hAnsi="Arial" w:cs="Arial"/>
          <w:b/>
          <w:sz w:val="22"/>
          <w:szCs w:val="22"/>
          <w:lang w:val="bs-Cyrl-BA"/>
        </w:rPr>
        <w:t>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без ПДВ-а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Уговорни орган је тражио писани приједлог понуде од једног понуђача, а који обавља дјелатност која је предмет јавне набавке. По предметној набавци прибављена је једна понуда и то: </w:t>
      </w:r>
      <w:r>
        <w:rPr>
          <w:rFonts w:ascii="Arial" w:hAnsi="Arial" w:cs="Arial"/>
          <w:b/>
          <w:sz w:val="22"/>
          <w:szCs w:val="22"/>
          <w:lang w:val="bs-Cyrl-BA"/>
        </w:rPr>
        <w:t>„</w:t>
      </w:r>
      <w:r>
        <w:rPr>
          <w:rFonts w:ascii="Arial" w:hAnsi="Arial" w:cs="Arial"/>
          <w:b/>
          <w:sz w:val="22"/>
          <w:szCs w:val="22"/>
          <w:lang w:val="sr-Latn-BA"/>
        </w:rPr>
        <w:t>Digital Media Consulting</w:t>
      </w:r>
      <w:r>
        <w:rPr>
          <w:rFonts w:ascii="Arial" w:hAnsi="Arial" w:cs="Arial"/>
          <w:b/>
          <w:sz w:val="22"/>
          <w:szCs w:val="22"/>
          <w:lang w:val="bs-Cyrl-BA"/>
        </w:rPr>
        <w:t>“</w:t>
      </w:r>
      <w:r>
        <w:rPr>
          <w:rFonts w:ascii="Arial" w:hAnsi="Arial" w:cs="Arial"/>
          <w:b/>
          <w:sz w:val="22"/>
          <w:szCs w:val="22"/>
          <w:lang w:val="sr-Latn-BA"/>
        </w:rPr>
        <w:t xml:space="preserve"> d.o.o.</w:t>
      </w:r>
      <w:r>
        <w:rPr>
          <w:rFonts w:ascii="Arial" w:hAnsi="Arial" w:cs="Arial"/>
          <w:b/>
          <w:lang w:val="bs-Cyrl-BA"/>
        </w:rPr>
        <w:t xml:space="preserve"> </w:t>
      </w:r>
      <w:r>
        <w:rPr>
          <w:rFonts w:ascii="Arial" w:hAnsi="Arial" w:cs="Arial"/>
          <w:b/>
          <w:sz w:val="22"/>
          <w:szCs w:val="22"/>
          <w:lang w:val="bs-Cyrl-BA"/>
        </w:rPr>
        <w:t>Бања Лука</w:t>
      </w:r>
      <w:r>
        <w:rPr>
          <w:rFonts w:ascii="Arial" w:hAnsi="Arial" w:cs="Arial"/>
          <w:sz w:val="22"/>
          <w:szCs w:val="22"/>
          <w:lang w:val="sr-Cyrl-BA"/>
        </w:rPr>
        <w:t xml:space="preserve"> - понуда у износу </w:t>
      </w:r>
      <w:r>
        <w:rPr>
          <w:rFonts w:ascii="Arial" w:hAnsi="Arial" w:cs="Arial"/>
          <w:sz w:val="22"/>
          <w:szCs w:val="22"/>
          <w:lang w:val="sr-Cyrl-CS"/>
        </w:rPr>
        <w:t xml:space="preserve">од </w:t>
      </w:r>
      <w:r>
        <w:rPr>
          <w:rFonts w:ascii="Arial" w:hAnsi="Arial" w:cs="Arial"/>
          <w:b/>
          <w:sz w:val="22"/>
          <w:szCs w:val="22"/>
          <w:lang w:val="sr-Latn-BA"/>
        </w:rPr>
        <w:t>4.000,00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КМ без урачунатог ПДВ-а, </w:t>
      </w:r>
      <w:r>
        <w:rPr>
          <w:rFonts w:ascii="Arial" w:hAnsi="Arial" w:cs="Arial"/>
          <w:sz w:val="22"/>
          <w:szCs w:val="22"/>
          <w:lang w:val="sr-Cyrl-CS"/>
        </w:rPr>
        <w:t>односно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4.680,00 КМ са ПДВ-ом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  <w:lang w:val="bs-Cyrl-BA"/>
        </w:rPr>
        <w:t>01.07.2019</w:t>
      </w:r>
      <w:r>
        <w:rPr>
          <w:rFonts w:ascii="Arial" w:hAnsi="Arial" w:cs="Arial"/>
          <w:sz w:val="22"/>
          <w:szCs w:val="22"/>
          <w:lang w:val="sr-Cyrl-CS"/>
        </w:rPr>
        <w:t xml:space="preserve">. године у 12:15 часова представник Центра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sz w:val="22"/>
          <w:szCs w:val="22"/>
          <w:lang w:val="bs-Cyrl-BA"/>
        </w:rPr>
        <w:t>„</w:t>
      </w:r>
      <w:r>
        <w:rPr>
          <w:rFonts w:ascii="Arial" w:hAnsi="Arial" w:cs="Arial"/>
          <w:b/>
          <w:sz w:val="22"/>
          <w:szCs w:val="22"/>
          <w:lang w:val="sr-Latn-BA"/>
        </w:rPr>
        <w:t>Digital Media Consulting</w:t>
      </w:r>
      <w:r>
        <w:rPr>
          <w:rFonts w:ascii="Arial" w:hAnsi="Arial" w:cs="Arial"/>
          <w:b/>
          <w:sz w:val="22"/>
          <w:szCs w:val="22"/>
          <w:lang w:val="bs-Cyrl-BA"/>
        </w:rPr>
        <w:t>“</w:t>
      </w:r>
      <w:r>
        <w:rPr>
          <w:rFonts w:ascii="Arial" w:hAnsi="Arial" w:cs="Arial"/>
          <w:b/>
          <w:sz w:val="22"/>
          <w:szCs w:val="22"/>
          <w:lang w:val="sr-Latn-BA"/>
        </w:rPr>
        <w:t xml:space="preserve"> d.o.o.</w:t>
      </w:r>
      <w:r>
        <w:rPr>
          <w:rFonts w:ascii="Arial" w:hAnsi="Arial" w:cs="Arial"/>
          <w:b/>
          <w:lang w:val="bs-Cyrl-BA"/>
        </w:rPr>
        <w:t xml:space="preserve"> 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Бања Лука </w:t>
      </w:r>
      <w:r>
        <w:rPr>
          <w:rFonts w:ascii="Arial" w:hAnsi="Arial" w:cs="Arial"/>
          <w:sz w:val="22"/>
          <w:szCs w:val="22"/>
          <w:lang w:val="sr-Cyrl-CS"/>
        </w:rPr>
        <w:t xml:space="preserve">са понуђеном цијеном у износу </w:t>
      </w:r>
      <w:r>
        <w:rPr>
          <w:rFonts w:ascii="Arial" w:hAnsi="Arial" w:cs="Arial"/>
          <w:b/>
          <w:sz w:val="22"/>
          <w:szCs w:val="22"/>
          <w:lang w:val="sr-Latn-BA"/>
        </w:rPr>
        <w:t>4.000,00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КМ без урачунатог ПДВ-а, </w:t>
      </w:r>
      <w:r>
        <w:rPr>
          <w:rFonts w:ascii="Arial" w:hAnsi="Arial" w:cs="Arial"/>
          <w:sz w:val="22"/>
          <w:szCs w:val="22"/>
          <w:lang w:val="sr-Cyrl-CS"/>
        </w:rPr>
        <w:t>односно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4.680,00 КМ са ПДВ-ом прихватљива за уговорни орган.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орган прихватити приједлог представника Центра и одлучити као у диспозитиву.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Достављено: </w:t>
      </w:r>
    </w:p>
    <w:p>
      <w:pPr>
        <w:pStyle w:val="4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Понуђачу</w:t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</w:t>
      </w:r>
      <w:r>
        <w:rPr>
          <w:rFonts w:ascii="Arial" w:hAnsi="Arial" w:cs="Arial"/>
          <w:b/>
          <w:lang w:val="sr-Cyrl-CS"/>
        </w:rPr>
        <w:t xml:space="preserve">ДИРЕКТОР </w:t>
      </w:r>
    </w:p>
    <w:p>
      <w:pPr>
        <w:pStyle w:val="4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Евиденција                                                           </w:t>
      </w:r>
      <w:r>
        <w:rPr>
          <w:rFonts w:ascii="Arial" w:hAnsi="Arial" w:cs="Arial"/>
          <w:b/>
          <w:lang w:val="sr-Cyrl-CS"/>
        </w:rPr>
        <w:t>Драшко Илић, дипл. економиста</w:t>
      </w:r>
    </w:p>
    <w:p>
      <w:pPr>
        <w:pStyle w:val="4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Архива                                                                      </w:t>
      </w:r>
    </w:p>
    <w:p/>
    <w:sectPr>
      <w:pgSz w:w="12240" w:h="15840"/>
      <w:pgMar w:top="36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A8C"/>
    <w:rsid w:val="003F5A8C"/>
    <w:rsid w:val="005D4251"/>
    <w:rsid w:val="7F6E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377</Words>
  <Characters>2153</Characters>
  <Lines>17</Lines>
  <Paragraphs>5</Paragraphs>
  <TotalTime>0</TotalTime>
  <ScaleCrop>false</ScaleCrop>
  <LinksUpToDate>false</LinksUpToDate>
  <CharactersWithSpaces>2525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2019-10-24T09:41:00Z</dcterms:created>
  <dc:creator>Windows User</dc:creator>
  <cp:lastModifiedBy>Korisnik</cp:lastModifiedBy>
  <dcterms:modified xsi:type="dcterms:W3CDTF">2019-10-30T10:33:47Z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