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9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396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275" w:type="dxa"/>
            <w:vMerge w:val="restart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color w:val="0070C0"/>
                <w:szCs w:val="20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lang w:val="sr-Cyrl-CS"/>
              </w:rPr>
              <w:t>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rPr>
                <w:rFonts w:ascii="Arial" w:hAnsi="Arial" w:cs="Arial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Број: </w:t>
            </w:r>
            <w:r>
              <w:rPr>
                <w:rFonts w:ascii="Arial" w:hAnsi="Arial" w:cs="Arial"/>
                <w:lang w:val="bs-Cyrl-BA"/>
              </w:rPr>
              <w:t>1125/19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275" w:type="dxa"/>
            <w:vMerge w:val="continue"/>
            <w:vAlign w:val="center"/>
          </w:tcPr>
          <w:p>
            <w:pPr>
              <w:spacing w:line="276" w:lineRule="auto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 w:val="continue"/>
            <w:vAlign w:val="center"/>
          </w:tcPr>
          <w:p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rPr>
                <w:rFonts w:ascii="Arial" w:hAnsi="Arial" w:cs="Arial"/>
                <w:u w:val="single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Датум:</w:t>
            </w:r>
            <w:r>
              <w:rPr>
                <w:rFonts w:ascii="Arial" w:hAnsi="Arial" w:cs="Arial"/>
                <w:lang w:val="bs-Cyrl-BA"/>
              </w:rPr>
              <w:t xml:space="preserve"> </w:t>
            </w:r>
            <w:r>
              <w:rPr>
                <w:rFonts w:ascii="Arial" w:hAnsi="Arial" w:cs="Arial"/>
                <w:lang w:val="sr-Cyrl-BA"/>
              </w:rPr>
              <w:t>31.07</w:t>
            </w:r>
            <w:r>
              <w:rPr>
                <w:rFonts w:ascii="Arial" w:hAnsi="Arial" w:cs="Arial"/>
                <w:lang w:val="sr-Latn-BA"/>
              </w:rPr>
              <w:t>.2019.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9195" w:type="dxa"/>
            <w:gridSpan w:val="3"/>
            <w:vAlign w:val="center"/>
          </w:tcPr>
          <w:p>
            <w:pPr>
              <w:rPr>
                <w:rFonts w:ascii="Arial" w:hAnsi="Arial" w:cs="Arial"/>
                <w:u w:val="single"/>
                <w:lang w:val="sr-Latn-BA"/>
              </w:rPr>
            </w:pPr>
          </w:p>
        </w:tc>
      </w:tr>
    </w:tbl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90, члана 70. став 1. 3. и 6. Закона о јавним набавкама Босне и Херцеговине (Службени гласник БиХ бр. 39/14), Правилника о поступку директног споразума  Центра број: 153/15 и 626/18 и члана 33. Статута Центра за развој пољопривреде и села, у поступку </w:t>
      </w:r>
      <w:r>
        <w:rPr>
          <w:rFonts w:ascii="Arial" w:hAnsi="Arial" w:cs="Arial"/>
          <w:sz w:val="22"/>
          <w:szCs w:val="22"/>
          <w:lang w:val="bs-Cyrl-BA"/>
        </w:rPr>
        <w:t xml:space="preserve">набавке </w:t>
      </w:r>
      <w:r>
        <w:rPr>
          <w:rFonts w:ascii="Arial" w:hAnsi="Arial" w:cs="Arial"/>
          <w:sz w:val="22"/>
          <w:szCs w:val="22"/>
          <w:lang w:val="sr-Cyrl-CS"/>
        </w:rPr>
        <w:t>пружања услуга Набавка услуга ПР активности,</w:t>
      </w:r>
      <w:r>
        <w:rPr>
          <w:rFonts w:ascii="Arial" w:hAnsi="Arial" w:cs="Arial"/>
          <w:sz w:val="22"/>
          <w:szCs w:val="22"/>
          <w:lang w:val="bs-Cyrl-BA"/>
        </w:rPr>
        <w:t xml:space="preserve">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>
      <w:pPr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1. Прихвата се приједлог представника Центра, о избору најповољнијег понуђача за набавку пружања услуга Набавка услуга ПР активности 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1098/19.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2. </w:t>
      </w:r>
      <w:r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Latn-BA"/>
        </w:rPr>
        <w:t>PR B&amp;B</w:t>
      </w:r>
      <w:r>
        <w:rPr>
          <w:rFonts w:ascii="Arial" w:hAnsi="Arial" w:cs="Arial"/>
          <w:b/>
          <w:lang w:val="bs-Cyrl-BA"/>
        </w:rPr>
        <w:t>“</w:t>
      </w:r>
      <w:r>
        <w:rPr>
          <w:rFonts w:ascii="Arial" w:hAnsi="Arial" w:cs="Arial"/>
          <w:b/>
          <w:lang w:val="sr-Latn-BA"/>
        </w:rPr>
        <w:t xml:space="preserve"> </w:t>
      </w:r>
      <w:r>
        <w:rPr>
          <w:rFonts w:ascii="Arial" w:hAnsi="Arial" w:cs="Arial"/>
          <w:b/>
          <w:lang w:val="sr-Cyrl-BA"/>
        </w:rPr>
        <w:t>Бранка Бранковић с.п.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бира се у поступку јавне набавке број </w:t>
      </w:r>
      <w:r>
        <w:rPr>
          <w:rFonts w:ascii="Arial" w:hAnsi="Arial" w:cs="Arial"/>
          <w:sz w:val="22"/>
          <w:szCs w:val="22"/>
          <w:lang w:val="bs-Cyrl-BA"/>
        </w:rPr>
        <w:t>1098/19</w:t>
      </w:r>
      <w:r>
        <w:rPr>
          <w:rFonts w:ascii="Arial" w:hAnsi="Arial" w:cs="Arial"/>
          <w:sz w:val="22"/>
          <w:szCs w:val="22"/>
          <w:lang w:val="sr-Cyrl-CS"/>
        </w:rPr>
        <w:t xml:space="preserve">. Понуђач је понудио цијену у износу од </w:t>
      </w:r>
      <w:r>
        <w:rPr>
          <w:rFonts w:ascii="Arial" w:hAnsi="Arial" w:cs="Arial"/>
          <w:b/>
          <w:sz w:val="22"/>
          <w:szCs w:val="22"/>
          <w:lang w:val="sr-Latn-BA"/>
        </w:rPr>
        <w:t>2.500,00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КМ без урачунатог ПДВ-а (понуђач није ПДВ обвезник).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број: </w:t>
      </w:r>
      <w:r>
        <w:rPr>
          <w:rFonts w:ascii="Arial" w:hAnsi="Arial" w:cs="Arial"/>
          <w:sz w:val="22"/>
          <w:szCs w:val="22"/>
          <w:u w:val="single"/>
          <w:lang w:val="bs-Cyrl-BA"/>
        </w:rPr>
        <w:t>1/19 од 26.07.2019</w:t>
      </w:r>
      <w:r>
        <w:rPr>
          <w:rFonts w:ascii="Arial" w:hAnsi="Arial" w:cs="Arial"/>
          <w:sz w:val="22"/>
          <w:szCs w:val="22"/>
          <w:lang w:val="sr-Cyrl-CS"/>
        </w:rPr>
        <w:t xml:space="preserve">. године, достављене од стране изабраног понуђача.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Центар за развој пољопривреде и села  провео је поступак директног споразума  број 1098/19 за избор најповољнијег понуђача за набавку пружања услуга Набавка услуга ПР активности по Посебној одлуци Директора број: 1097/19-О од 26.07.2019. године. Критериј за избор најповољнијег понуђача је најнижа цијена за предметну набавку. Процијењена вриједност јавне набавке је </w:t>
      </w:r>
      <w:r>
        <w:rPr>
          <w:rFonts w:ascii="Arial" w:hAnsi="Arial" w:cs="Arial"/>
          <w:b/>
          <w:sz w:val="22"/>
          <w:szCs w:val="22"/>
          <w:lang w:val="sr-Cyrl-CS"/>
        </w:rPr>
        <w:t>2.5</w:t>
      </w:r>
      <w:r>
        <w:rPr>
          <w:rFonts w:ascii="Arial" w:hAnsi="Arial" w:cs="Arial"/>
          <w:b/>
          <w:sz w:val="22"/>
          <w:szCs w:val="22"/>
          <w:lang w:val="bs-Cyrl-BA"/>
        </w:rPr>
        <w:t>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без ПДВ-а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Уговорни орган је тражио писани приједлог понуде од једног понуђача, а који обавља дјелатност која је предмет јавне набавке. По предметној набавци прибављена је једна понуда и то: </w:t>
      </w:r>
      <w:r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Latn-BA"/>
        </w:rPr>
        <w:t>PR B&amp;B</w:t>
      </w:r>
      <w:r>
        <w:rPr>
          <w:rFonts w:ascii="Arial" w:hAnsi="Arial" w:cs="Arial"/>
          <w:b/>
          <w:lang w:val="bs-Cyrl-BA"/>
        </w:rPr>
        <w:t>“</w:t>
      </w:r>
      <w:r>
        <w:rPr>
          <w:rFonts w:ascii="Arial" w:hAnsi="Arial" w:cs="Arial"/>
          <w:b/>
          <w:lang w:val="sr-Latn-BA"/>
        </w:rPr>
        <w:t xml:space="preserve"> </w:t>
      </w:r>
      <w:r>
        <w:rPr>
          <w:rFonts w:ascii="Arial" w:hAnsi="Arial" w:cs="Arial"/>
          <w:b/>
          <w:lang w:val="sr-Cyrl-BA"/>
        </w:rPr>
        <w:t xml:space="preserve">Бранка Бранковић с.п. </w:t>
      </w:r>
      <w:r>
        <w:rPr>
          <w:rFonts w:ascii="Arial" w:hAnsi="Arial" w:cs="Arial"/>
          <w:sz w:val="22"/>
          <w:szCs w:val="22"/>
          <w:lang w:val="sr-Cyrl-BA"/>
        </w:rPr>
        <w:t xml:space="preserve">- понуда у износу </w:t>
      </w:r>
      <w:r>
        <w:rPr>
          <w:rFonts w:ascii="Arial" w:hAnsi="Arial" w:cs="Arial"/>
          <w:sz w:val="22"/>
          <w:szCs w:val="22"/>
          <w:lang w:val="sr-Cyrl-CS"/>
        </w:rPr>
        <w:t xml:space="preserve">од </w:t>
      </w:r>
      <w:r>
        <w:rPr>
          <w:rFonts w:ascii="Arial" w:hAnsi="Arial" w:cs="Arial"/>
          <w:b/>
          <w:sz w:val="22"/>
          <w:szCs w:val="22"/>
          <w:lang w:val="sr-Cyrl-CS"/>
        </w:rPr>
        <w:t>2.5</w:t>
      </w:r>
      <w:r>
        <w:rPr>
          <w:rFonts w:ascii="Arial" w:hAnsi="Arial" w:cs="Arial"/>
          <w:b/>
          <w:sz w:val="22"/>
          <w:szCs w:val="22"/>
          <w:lang w:val="sr-Latn-BA"/>
        </w:rPr>
        <w:t>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КМ без урачунатог ПДВ-а </w:t>
      </w:r>
      <w:r>
        <w:rPr>
          <w:rFonts w:ascii="Arial" w:hAnsi="Arial" w:cs="Arial"/>
          <w:sz w:val="22"/>
          <w:szCs w:val="22"/>
          <w:lang w:val="sr-Cyrl-CS"/>
        </w:rPr>
        <w:t>(понуђач није ПДВ обвезник).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bs-Cyrl-BA"/>
        </w:rPr>
        <w:t>31.07.2019</w:t>
      </w:r>
      <w:r>
        <w:rPr>
          <w:rFonts w:ascii="Arial" w:hAnsi="Arial" w:cs="Arial"/>
          <w:sz w:val="22"/>
          <w:szCs w:val="22"/>
          <w:lang w:val="sr-Cyrl-CS"/>
        </w:rPr>
        <w:t xml:space="preserve">. године у 12:15 часова представник Центра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Latn-BA"/>
        </w:rPr>
        <w:t>PR B&amp;B</w:t>
      </w:r>
      <w:r>
        <w:rPr>
          <w:rFonts w:ascii="Arial" w:hAnsi="Arial" w:cs="Arial"/>
          <w:b/>
          <w:lang w:val="bs-Cyrl-BA"/>
        </w:rPr>
        <w:t>“</w:t>
      </w:r>
      <w:r>
        <w:rPr>
          <w:rFonts w:ascii="Arial" w:hAnsi="Arial" w:cs="Arial"/>
          <w:b/>
          <w:lang w:val="sr-Latn-BA"/>
        </w:rPr>
        <w:t xml:space="preserve"> </w:t>
      </w:r>
      <w:r>
        <w:rPr>
          <w:rFonts w:ascii="Arial" w:hAnsi="Arial" w:cs="Arial"/>
          <w:b/>
          <w:lang w:val="sr-Cyrl-BA"/>
        </w:rPr>
        <w:t>Бранка Бранковић с.п.</w:t>
      </w:r>
      <w:r>
        <w:rPr>
          <w:rFonts w:ascii="Arial" w:hAnsi="Arial" w:cs="Arial"/>
          <w:b/>
          <w:sz w:val="22"/>
          <w:szCs w:val="22"/>
          <w:lang w:val="bs-Cyrl-BA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са понуђеном цијеном у износу </w:t>
      </w:r>
      <w:r>
        <w:rPr>
          <w:rFonts w:ascii="Arial" w:hAnsi="Arial" w:cs="Arial"/>
          <w:b/>
          <w:sz w:val="22"/>
          <w:szCs w:val="22"/>
          <w:lang w:val="sr-Cyrl-CS"/>
        </w:rPr>
        <w:t>2.5</w:t>
      </w:r>
      <w:r>
        <w:rPr>
          <w:rFonts w:ascii="Arial" w:hAnsi="Arial" w:cs="Arial"/>
          <w:b/>
          <w:sz w:val="22"/>
          <w:szCs w:val="22"/>
          <w:lang w:val="sr-Latn-BA"/>
        </w:rPr>
        <w:t>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КМ без урачунатог ПДВ-а, </w:t>
      </w:r>
      <w:r>
        <w:rPr>
          <w:rFonts w:ascii="Arial" w:hAnsi="Arial" w:cs="Arial"/>
          <w:sz w:val="22"/>
          <w:szCs w:val="22"/>
          <w:lang w:val="sr-Cyrl-CS"/>
        </w:rPr>
        <w:t>(добављач није ПДВ обвезник)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прихватљива за уговорни орган.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орган прихватити приједлог представника Центра и одлучити као у диспозитиву.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Достављено: </w:t>
      </w:r>
    </w:p>
    <w:p>
      <w:pPr>
        <w:pStyle w:val="4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Понуђачу</w:t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</w:t>
      </w:r>
      <w:r>
        <w:rPr>
          <w:rFonts w:ascii="Arial" w:hAnsi="Arial" w:cs="Arial"/>
          <w:b/>
          <w:lang w:val="sr-Cyrl-CS"/>
        </w:rPr>
        <w:t xml:space="preserve">ДИРЕКТОР </w:t>
      </w:r>
    </w:p>
    <w:p>
      <w:pPr>
        <w:pStyle w:val="4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Евиденција                                                           </w:t>
      </w:r>
      <w:r>
        <w:rPr>
          <w:rFonts w:ascii="Arial" w:hAnsi="Arial" w:cs="Arial"/>
          <w:b/>
          <w:lang w:val="sr-Cyrl-CS"/>
        </w:rPr>
        <w:t>Драшко Илић, дипл. економиста</w:t>
      </w:r>
    </w:p>
    <w:p>
      <w:pPr>
        <w:pStyle w:val="4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Архива                                                                      </w:t>
      </w:r>
    </w:p>
    <w:p/>
    <w:sectPr>
      <w:pgSz w:w="12240" w:h="15840"/>
      <w:pgMar w:top="27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E0B"/>
    <w:rsid w:val="00335DB4"/>
    <w:rsid w:val="00F84E0B"/>
    <w:rsid w:val="6EEA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371</Words>
  <Characters>2117</Characters>
  <Lines>17</Lines>
  <Paragraphs>4</Paragraphs>
  <TotalTime>0</TotalTime>
  <ScaleCrop>false</ScaleCrop>
  <LinksUpToDate>false</LinksUpToDate>
  <CharactersWithSpaces>2484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2019-10-24T09:43:00Z</dcterms:created>
  <dc:creator>Windows User</dc:creator>
  <cp:lastModifiedBy>Korisnik</cp:lastModifiedBy>
  <dcterms:modified xsi:type="dcterms:W3CDTF">2019-10-30T11:57:55Z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